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512D" w14:textId="25C3E7BB" w:rsidR="00537270" w:rsidRPr="00537270" w:rsidRDefault="00537270" w:rsidP="00537270">
      <w:pPr>
        <w:rPr>
          <w:b/>
          <w:bCs/>
          <w:sz w:val="28"/>
          <w:szCs w:val="28"/>
        </w:rPr>
      </w:pPr>
      <w:bookmarkStart w:id="0" w:name="_GoBack"/>
      <w:bookmarkEnd w:id="0"/>
      <w:r w:rsidRPr="00537270">
        <w:rPr>
          <w:b/>
          <w:bCs/>
          <w:sz w:val="28"/>
          <w:szCs w:val="28"/>
        </w:rPr>
        <w:t xml:space="preserve">Press release: </w:t>
      </w:r>
      <w:r w:rsidR="005772ED">
        <w:rPr>
          <w:b/>
          <w:bCs/>
          <w:sz w:val="28"/>
          <w:szCs w:val="28"/>
        </w:rPr>
        <w:t xml:space="preserve">Wed 28 </w:t>
      </w:r>
      <w:r w:rsidRPr="00537270">
        <w:rPr>
          <w:b/>
          <w:bCs/>
          <w:sz w:val="28"/>
          <w:szCs w:val="28"/>
        </w:rPr>
        <w:t>July 2021</w:t>
      </w:r>
      <w:r w:rsidR="00A14378">
        <w:rPr>
          <w:b/>
          <w:bCs/>
          <w:sz w:val="28"/>
          <w:szCs w:val="28"/>
        </w:rPr>
        <w:t xml:space="preserve"> </w:t>
      </w:r>
    </w:p>
    <w:p w14:paraId="0B100CFC" w14:textId="7E2C5868" w:rsidR="00537270" w:rsidRPr="00537270" w:rsidRDefault="000B4C7F" w:rsidP="00537270">
      <w:pPr>
        <w:rPr>
          <w:b/>
          <w:bCs/>
          <w:sz w:val="28"/>
          <w:szCs w:val="28"/>
        </w:rPr>
      </w:pPr>
      <w:r w:rsidRPr="000B4C7F">
        <w:rPr>
          <w:b/>
          <w:bCs/>
          <w:sz w:val="28"/>
          <w:szCs w:val="28"/>
        </w:rPr>
        <w:t>Government Fails Disabled People Again</w:t>
      </w:r>
      <w:r w:rsidR="00086C46">
        <w:rPr>
          <w:b/>
          <w:bCs/>
          <w:sz w:val="28"/>
          <w:szCs w:val="28"/>
        </w:rPr>
        <w:t xml:space="preserve">: </w:t>
      </w:r>
      <w:r w:rsidRPr="000B4C7F">
        <w:rPr>
          <w:b/>
          <w:bCs/>
          <w:sz w:val="28"/>
          <w:szCs w:val="28"/>
        </w:rPr>
        <w:t>About us but not with us</w:t>
      </w:r>
      <w:r w:rsidR="00086C46">
        <w:rPr>
          <w:b/>
          <w:bCs/>
          <w:sz w:val="28"/>
          <w:szCs w:val="28"/>
        </w:rPr>
        <w:t xml:space="preserve"> - </w:t>
      </w:r>
      <w:r w:rsidRPr="000B4C7F">
        <w:rPr>
          <w:b/>
          <w:bCs/>
          <w:sz w:val="28"/>
          <w:szCs w:val="28"/>
        </w:rPr>
        <w:t>Disabled People reject new ‘tick box’ national disability strategy.</w:t>
      </w:r>
    </w:p>
    <w:p w14:paraId="01CEC6AA" w14:textId="3DD0D684" w:rsidR="00537270" w:rsidRPr="00537270" w:rsidRDefault="00537270" w:rsidP="00537270">
      <w:pPr>
        <w:rPr>
          <w:sz w:val="24"/>
          <w:szCs w:val="24"/>
        </w:rPr>
      </w:pPr>
      <w:r w:rsidRPr="00537270">
        <w:rPr>
          <w:sz w:val="24"/>
          <w:szCs w:val="24"/>
        </w:rPr>
        <w:t xml:space="preserve">Disabled people and </w:t>
      </w:r>
      <w:r w:rsidR="00417F4E">
        <w:rPr>
          <w:sz w:val="24"/>
          <w:szCs w:val="24"/>
        </w:rPr>
        <w:t xml:space="preserve">our </w:t>
      </w:r>
      <w:proofErr w:type="spellStart"/>
      <w:r w:rsidRPr="00537270">
        <w:rPr>
          <w:sz w:val="24"/>
          <w:szCs w:val="24"/>
        </w:rPr>
        <w:t>organisations</w:t>
      </w:r>
      <w:proofErr w:type="spellEnd"/>
      <w:r w:rsidRPr="00537270">
        <w:rPr>
          <w:rStyle w:val="EndnoteReference"/>
          <w:sz w:val="24"/>
          <w:szCs w:val="24"/>
        </w:rPr>
        <w:endnoteReference w:id="1"/>
      </w:r>
      <w:r w:rsidRPr="00537270">
        <w:rPr>
          <w:sz w:val="24"/>
          <w:szCs w:val="24"/>
        </w:rPr>
        <w:t xml:space="preserve">  across the country have expressed outrage at the </w:t>
      </w:r>
      <w:r w:rsidR="00B770B8">
        <w:rPr>
          <w:sz w:val="24"/>
          <w:szCs w:val="24"/>
        </w:rPr>
        <w:t>G</w:t>
      </w:r>
      <w:r w:rsidRPr="00537270">
        <w:rPr>
          <w:sz w:val="24"/>
          <w:szCs w:val="24"/>
        </w:rPr>
        <w:t>overnment’s decision to go ahead with the launch of a national disability strategy</w:t>
      </w:r>
      <w:r w:rsidRPr="00537270">
        <w:rPr>
          <w:rStyle w:val="EndnoteReference"/>
          <w:sz w:val="24"/>
          <w:szCs w:val="24"/>
        </w:rPr>
        <w:endnoteReference w:id="2"/>
      </w:r>
      <w:r w:rsidRPr="00537270">
        <w:rPr>
          <w:sz w:val="24"/>
          <w:szCs w:val="24"/>
        </w:rPr>
        <w:t xml:space="preserve">  that </w:t>
      </w:r>
      <w:r w:rsidR="00F110AC">
        <w:rPr>
          <w:sz w:val="24"/>
          <w:szCs w:val="24"/>
        </w:rPr>
        <w:t xml:space="preserve">is not a strategy, </w:t>
      </w:r>
      <w:r w:rsidRPr="00537270">
        <w:rPr>
          <w:sz w:val="24"/>
          <w:szCs w:val="24"/>
        </w:rPr>
        <w:t xml:space="preserve">does not </w:t>
      </w:r>
      <w:r w:rsidR="0082404B">
        <w:rPr>
          <w:sz w:val="24"/>
          <w:szCs w:val="24"/>
        </w:rPr>
        <w:t>address key problems</w:t>
      </w:r>
      <w:r w:rsidR="005772ED">
        <w:rPr>
          <w:sz w:val="24"/>
          <w:szCs w:val="24"/>
        </w:rPr>
        <w:t xml:space="preserve">, does not </w:t>
      </w:r>
      <w:r w:rsidRPr="00537270">
        <w:rPr>
          <w:sz w:val="24"/>
          <w:szCs w:val="24"/>
        </w:rPr>
        <w:t xml:space="preserve">reflect the issues and priorities of Disabled people and was not developed with Disabled people </w:t>
      </w:r>
      <w:proofErr w:type="spellStart"/>
      <w:r w:rsidRPr="00537270">
        <w:rPr>
          <w:sz w:val="24"/>
          <w:szCs w:val="24"/>
        </w:rPr>
        <w:t>organisations</w:t>
      </w:r>
      <w:proofErr w:type="spellEnd"/>
      <w:r w:rsidRPr="00537270">
        <w:rPr>
          <w:rStyle w:val="EndnoteReference"/>
          <w:sz w:val="24"/>
          <w:szCs w:val="24"/>
        </w:rPr>
        <w:endnoteReference w:id="3"/>
      </w:r>
      <w:r w:rsidRPr="00537270">
        <w:rPr>
          <w:sz w:val="24"/>
          <w:szCs w:val="24"/>
        </w:rPr>
        <w:t xml:space="preserve">. </w:t>
      </w:r>
    </w:p>
    <w:p w14:paraId="74A81430" w14:textId="1A6DC374" w:rsidR="00537270" w:rsidRDefault="000C2038" w:rsidP="00537270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37270" w:rsidRPr="00537270">
        <w:rPr>
          <w:sz w:val="24"/>
          <w:szCs w:val="24"/>
        </w:rPr>
        <w:t xml:space="preserve">have been waiting for 10 long years for a strategy that will tackle the growing poverty, exclusion and discrimination </w:t>
      </w:r>
      <w:r w:rsidR="00371D3E">
        <w:rPr>
          <w:sz w:val="24"/>
          <w:szCs w:val="24"/>
        </w:rPr>
        <w:t xml:space="preserve">we </w:t>
      </w:r>
      <w:r w:rsidR="00537270">
        <w:rPr>
          <w:sz w:val="24"/>
          <w:szCs w:val="24"/>
        </w:rPr>
        <w:t xml:space="preserve">face </w:t>
      </w:r>
      <w:r w:rsidR="00537270" w:rsidRPr="00537270">
        <w:rPr>
          <w:sz w:val="24"/>
          <w:szCs w:val="24"/>
        </w:rPr>
        <w:t xml:space="preserve">and set out a transformative plan for </w:t>
      </w:r>
      <w:r w:rsidR="001914CC">
        <w:rPr>
          <w:sz w:val="24"/>
          <w:szCs w:val="24"/>
        </w:rPr>
        <w:t xml:space="preserve">social </w:t>
      </w:r>
      <w:r w:rsidR="00544DF9">
        <w:rPr>
          <w:sz w:val="24"/>
          <w:szCs w:val="24"/>
        </w:rPr>
        <w:t xml:space="preserve">justice, </w:t>
      </w:r>
      <w:r w:rsidR="00537270" w:rsidRPr="00537270">
        <w:rPr>
          <w:sz w:val="24"/>
          <w:szCs w:val="24"/>
        </w:rPr>
        <w:t xml:space="preserve">equality and inclusion. This </w:t>
      </w:r>
      <w:r w:rsidR="0080270D">
        <w:rPr>
          <w:sz w:val="24"/>
          <w:szCs w:val="24"/>
        </w:rPr>
        <w:t xml:space="preserve">so-called </w:t>
      </w:r>
      <w:r w:rsidR="00537270" w:rsidRPr="00537270">
        <w:rPr>
          <w:sz w:val="24"/>
          <w:szCs w:val="24"/>
        </w:rPr>
        <w:t xml:space="preserve">strategy does neither of these things.   </w:t>
      </w:r>
    </w:p>
    <w:p w14:paraId="4631F945" w14:textId="2F579B1E" w:rsidR="0082404B" w:rsidRPr="00537270" w:rsidRDefault="0082404B" w:rsidP="00537270">
      <w:pPr>
        <w:rPr>
          <w:sz w:val="24"/>
          <w:szCs w:val="24"/>
        </w:rPr>
      </w:pPr>
      <w:r w:rsidRPr="00537270">
        <w:rPr>
          <w:sz w:val="24"/>
          <w:szCs w:val="24"/>
        </w:rPr>
        <w:t xml:space="preserve">The lack of meaningful engagement with Disabled people </w:t>
      </w:r>
      <w:r w:rsidR="00D52D9C">
        <w:rPr>
          <w:sz w:val="24"/>
          <w:szCs w:val="24"/>
        </w:rPr>
        <w:t xml:space="preserve">and our </w:t>
      </w:r>
      <w:proofErr w:type="spellStart"/>
      <w:r w:rsidR="00D52D9C">
        <w:rPr>
          <w:sz w:val="24"/>
          <w:szCs w:val="24"/>
        </w:rPr>
        <w:t>organisations</w:t>
      </w:r>
      <w:proofErr w:type="spellEnd"/>
      <w:r w:rsidR="00D52D9C">
        <w:rPr>
          <w:sz w:val="24"/>
          <w:szCs w:val="24"/>
        </w:rPr>
        <w:t xml:space="preserve"> </w:t>
      </w:r>
      <w:r w:rsidRPr="00537270">
        <w:rPr>
          <w:sz w:val="24"/>
          <w:szCs w:val="24"/>
        </w:rPr>
        <w:t xml:space="preserve">in the development of this </w:t>
      </w:r>
      <w:r w:rsidR="0032639A">
        <w:rPr>
          <w:sz w:val="24"/>
          <w:szCs w:val="24"/>
        </w:rPr>
        <w:t>so</w:t>
      </w:r>
      <w:r w:rsidR="00314022">
        <w:rPr>
          <w:sz w:val="24"/>
          <w:szCs w:val="24"/>
        </w:rPr>
        <w:t xml:space="preserve">-called </w:t>
      </w:r>
      <w:r w:rsidRPr="00537270">
        <w:rPr>
          <w:sz w:val="24"/>
          <w:szCs w:val="24"/>
        </w:rPr>
        <w:t xml:space="preserve">strategy has been so bad that a group of Disabled campaigners are taking the </w:t>
      </w:r>
      <w:r w:rsidR="00B770B8">
        <w:rPr>
          <w:sz w:val="24"/>
          <w:szCs w:val="24"/>
        </w:rPr>
        <w:t>G</w:t>
      </w:r>
      <w:r w:rsidRPr="00537270">
        <w:rPr>
          <w:sz w:val="24"/>
          <w:szCs w:val="24"/>
        </w:rPr>
        <w:t>overnment to court on the grounds that consultation was so poor as to be unlawful</w:t>
      </w:r>
      <w:r w:rsidRPr="00537270">
        <w:rPr>
          <w:rStyle w:val="EndnoteReference"/>
          <w:sz w:val="24"/>
          <w:szCs w:val="24"/>
        </w:rPr>
        <w:endnoteReference w:id="4"/>
      </w:r>
      <w:r w:rsidRPr="00537270">
        <w:rPr>
          <w:sz w:val="24"/>
          <w:szCs w:val="24"/>
        </w:rPr>
        <w:t xml:space="preserve">   </w:t>
      </w:r>
    </w:p>
    <w:p w14:paraId="072F8BD6" w14:textId="28073774" w:rsidR="0082404B" w:rsidRDefault="00CE65FF" w:rsidP="00537270">
      <w:pPr>
        <w:rPr>
          <w:sz w:val="24"/>
          <w:szCs w:val="24"/>
        </w:rPr>
      </w:pPr>
      <w:r>
        <w:rPr>
          <w:sz w:val="24"/>
          <w:szCs w:val="24"/>
        </w:rPr>
        <w:t>A spokesperson for the DPO forum says</w:t>
      </w:r>
      <w:r w:rsidR="00B00F2D">
        <w:rPr>
          <w:sz w:val="24"/>
          <w:szCs w:val="24"/>
        </w:rPr>
        <w:t xml:space="preserve"> </w:t>
      </w:r>
      <w:r w:rsidR="0082404B">
        <w:rPr>
          <w:sz w:val="24"/>
          <w:szCs w:val="24"/>
        </w:rPr>
        <w:t>said:</w:t>
      </w:r>
    </w:p>
    <w:p w14:paraId="6F1B6AA0" w14:textId="2E2C65C7" w:rsidR="00537270" w:rsidRPr="00537270" w:rsidRDefault="00537270" w:rsidP="00537270">
      <w:pPr>
        <w:rPr>
          <w:sz w:val="24"/>
          <w:szCs w:val="24"/>
        </w:rPr>
      </w:pPr>
      <w:r w:rsidRPr="00537270">
        <w:rPr>
          <w:sz w:val="24"/>
          <w:szCs w:val="24"/>
        </w:rPr>
        <w:t>“Disabled people have been ignored yet again by this government. We know Disabled people have been disproportionately h</w:t>
      </w:r>
      <w:r w:rsidR="00913026">
        <w:rPr>
          <w:sz w:val="24"/>
          <w:szCs w:val="24"/>
        </w:rPr>
        <w:t xml:space="preserve">armed </w:t>
      </w:r>
      <w:r w:rsidRPr="00537270">
        <w:rPr>
          <w:sz w:val="24"/>
          <w:szCs w:val="24"/>
        </w:rPr>
        <w:t xml:space="preserve">by austerity, cuts to public services, cuts to benefits, a broken social care system and the </w:t>
      </w:r>
      <w:r w:rsidR="00DF3B38">
        <w:rPr>
          <w:sz w:val="24"/>
          <w:szCs w:val="24"/>
        </w:rPr>
        <w:t>G</w:t>
      </w:r>
      <w:r w:rsidRPr="00537270">
        <w:rPr>
          <w:sz w:val="24"/>
          <w:szCs w:val="24"/>
        </w:rPr>
        <w:t>overnment</w:t>
      </w:r>
      <w:r w:rsidR="00DF3B38">
        <w:rPr>
          <w:sz w:val="24"/>
          <w:szCs w:val="24"/>
        </w:rPr>
        <w:t>’</w:t>
      </w:r>
      <w:r w:rsidRPr="00537270">
        <w:rPr>
          <w:sz w:val="24"/>
          <w:szCs w:val="24"/>
        </w:rPr>
        <w:t>s on-going failure to protect and support Disabled people through this pandemic</w:t>
      </w:r>
      <w:r w:rsidRPr="00537270">
        <w:rPr>
          <w:rStyle w:val="EndnoteReference"/>
          <w:sz w:val="24"/>
          <w:szCs w:val="24"/>
        </w:rPr>
        <w:endnoteReference w:id="5"/>
      </w:r>
      <w:r w:rsidRPr="00537270">
        <w:rPr>
          <w:sz w:val="24"/>
          <w:szCs w:val="24"/>
        </w:rPr>
        <w:t xml:space="preserve"> . Working with Disabled people and our </w:t>
      </w:r>
      <w:proofErr w:type="spellStart"/>
      <w:r w:rsidRPr="00537270">
        <w:rPr>
          <w:sz w:val="24"/>
          <w:szCs w:val="24"/>
        </w:rPr>
        <w:t>organi</w:t>
      </w:r>
      <w:r>
        <w:rPr>
          <w:sz w:val="24"/>
          <w:szCs w:val="24"/>
        </w:rPr>
        <w:t>s</w:t>
      </w:r>
      <w:r w:rsidRPr="00537270">
        <w:rPr>
          <w:sz w:val="24"/>
          <w:szCs w:val="24"/>
        </w:rPr>
        <w:t>ations</w:t>
      </w:r>
      <w:proofErr w:type="spellEnd"/>
      <w:r w:rsidRPr="00537270">
        <w:rPr>
          <w:sz w:val="24"/>
          <w:szCs w:val="24"/>
        </w:rPr>
        <w:t xml:space="preserve"> to develop a disability strategy able to tackle these deep inequalities was an opportunity this </w:t>
      </w:r>
      <w:r w:rsidR="00C73D76">
        <w:rPr>
          <w:sz w:val="24"/>
          <w:szCs w:val="24"/>
        </w:rPr>
        <w:t>G</w:t>
      </w:r>
      <w:r w:rsidRPr="00537270">
        <w:rPr>
          <w:sz w:val="24"/>
          <w:szCs w:val="24"/>
        </w:rPr>
        <w:t xml:space="preserve">overnment has chosen to ignore. Instead, its pressed ahead with a tick box exercise producing a </w:t>
      </w:r>
      <w:r w:rsidR="00922EB5">
        <w:rPr>
          <w:sz w:val="24"/>
          <w:szCs w:val="24"/>
        </w:rPr>
        <w:t>non-</w:t>
      </w:r>
      <w:r w:rsidRPr="00537270">
        <w:rPr>
          <w:sz w:val="24"/>
          <w:szCs w:val="24"/>
        </w:rPr>
        <w:t xml:space="preserve">strategy not fit for purpose and that has </w:t>
      </w:r>
      <w:r w:rsidR="00205D08">
        <w:rPr>
          <w:sz w:val="24"/>
          <w:szCs w:val="24"/>
        </w:rPr>
        <w:t>limited</w:t>
      </w:r>
      <w:r w:rsidRPr="00537270">
        <w:rPr>
          <w:sz w:val="24"/>
          <w:szCs w:val="24"/>
        </w:rPr>
        <w:t xml:space="preserve"> credibility with Disabled people</w:t>
      </w:r>
      <w:r w:rsidR="00C73D76">
        <w:rPr>
          <w:sz w:val="24"/>
          <w:szCs w:val="24"/>
        </w:rPr>
        <w:t>”</w:t>
      </w:r>
      <w:r w:rsidR="0082404B">
        <w:rPr>
          <w:sz w:val="24"/>
          <w:szCs w:val="24"/>
        </w:rPr>
        <w:t>.</w:t>
      </w:r>
    </w:p>
    <w:p w14:paraId="37B2B2D7" w14:textId="468B5A96" w:rsidR="0082404B" w:rsidRPr="00537270" w:rsidRDefault="00D62BF3" w:rsidP="00537270">
      <w:pPr>
        <w:rPr>
          <w:sz w:val="24"/>
          <w:szCs w:val="24"/>
        </w:rPr>
      </w:pPr>
      <w:r>
        <w:rPr>
          <w:sz w:val="24"/>
          <w:szCs w:val="24"/>
        </w:rPr>
        <w:t xml:space="preserve">Unlike the big disability charities that </w:t>
      </w:r>
      <w:r w:rsidR="00D47C3E">
        <w:rPr>
          <w:sz w:val="24"/>
          <w:szCs w:val="24"/>
        </w:rPr>
        <w:t xml:space="preserve">claim </w:t>
      </w:r>
      <w:r>
        <w:rPr>
          <w:sz w:val="24"/>
          <w:szCs w:val="24"/>
        </w:rPr>
        <w:t xml:space="preserve">to speak for </w:t>
      </w:r>
      <w:r w:rsidR="00BA7FFD">
        <w:rPr>
          <w:sz w:val="24"/>
          <w:szCs w:val="24"/>
        </w:rPr>
        <w:t>Disabled people</w:t>
      </w:r>
      <w:r>
        <w:rPr>
          <w:sz w:val="24"/>
          <w:szCs w:val="24"/>
        </w:rPr>
        <w:t xml:space="preserve"> but </w:t>
      </w:r>
      <w:r w:rsidR="001564FD">
        <w:rPr>
          <w:sz w:val="24"/>
          <w:szCs w:val="24"/>
        </w:rPr>
        <w:t xml:space="preserve">do not represent us, </w:t>
      </w:r>
      <w:r w:rsidR="00537270" w:rsidRPr="00537270">
        <w:rPr>
          <w:sz w:val="24"/>
          <w:szCs w:val="24"/>
        </w:rPr>
        <w:t>Disabled people</w:t>
      </w:r>
      <w:r w:rsidR="00D811CC">
        <w:rPr>
          <w:sz w:val="24"/>
          <w:szCs w:val="24"/>
        </w:rPr>
        <w:t>s’</w:t>
      </w:r>
      <w:r w:rsidR="0069229E">
        <w:rPr>
          <w:sz w:val="24"/>
          <w:szCs w:val="24"/>
        </w:rPr>
        <w:t xml:space="preserve"> </w:t>
      </w:r>
      <w:proofErr w:type="spellStart"/>
      <w:r w:rsidR="00537270" w:rsidRPr="00537270">
        <w:rPr>
          <w:sz w:val="24"/>
          <w:szCs w:val="24"/>
        </w:rPr>
        <w:t>organisations</w:t>
      </w:r>
      <w:proofErr w:type="spellEnd"/>
      <w:r w:rsidR="00537270" w:rsidRPr="00537270">
        <w:rPr>
          <w:sz w:val="24"/>
          <w:szCs w:val="24"/>
        </w:rPr>
        <w:t xml:space="preserve"> are united in </w:t>
      </w:r>
      <w:r w:rsidR="002E2833">
        <w:rPr>
          <w:sz w:val="24"/>
          <w:szCs w:val="24"/>
        </w:rPr>
        <w:t xml:space="preserve">our </w:t>
      </w:r>
      <w:r w:rsidR="00537270" w:rsidRPr="00537270">
        <w:rPr>
          <w:sz w:val="24"/>
          <w:szCs w:val="24"/>
        </w:rPr>
        <w:t xml:space="preserve">opposition to this </w:t>
      </w:r>
      <w:r w:rsidR="00EB6374">
        <w:rPr>
          <w:sz w:val="24"/>
          <w:szCs w:val="24"/>
        </w:rPr>
        <w:t xml:space="preserve">so-called </w:t>
      </w:r>
      <w:r w:rsidR="00537270" w:rsidRPr="00537270">
        <w:rPr>
          <w:sz w:val="24"/>
          <w:szCs w:val="24"/>
        </w:rPr>
        <w:t xml:space="preserve">strategy and once again call on the </w:t>
      </w:r>
      <w:r w:rsidR="00B16BE8">
        <w:rPr>
          <w:sz w:val="24"/>
          <w:szCs w:val="24"/>
        </w:rPr>
        <w:t>G</w:t>
      </w:r>
      <w:r w:rsidR="00537270" w:rsidRPr="00537270">
        <w:rPr>
          <w:sz w:val="24"/>
          <w:szCs w:val="24"/>
        </w:rPr>
        <w:t>overnment to start working with Disabled people, not against us</w:t>
      </w:r>
      <w:r w:rsidR="00CC469E">
        <w:rPr>
          <w:sz w:val="24"/>
          <w:szCs w:val="24"/>
        </w:rPr>
        <w:t>.</w:t>
      </w:r>
    </w:p>
    <w:p w14:paraId="3E04F499" w14:textId="2533A351" w:rsidR="00F73705" w:rsidRDefault="00537270" w:rsidP="00537270">
      <w:pPr>
        <w:rPr>
          <w:sz w:val="24"/>
          <w:szCs w:val="24"/>
        </w:rPr>
      </w:pPr>
      <w:r w:rsidRPr="00537270">
        <w:rPr>
          <w:sz w:val="24"/>
          <w:szCs w:val="24"/>
        </w:rPr>
        <w:t xml:space="preserve">Disabled people make up 20% of our population with many more people becoming disabled as a result of long covid. A key part of this governments ‘levelling up’ and ‘building back better’ agenda must be a disability strategy </w:t>
      </w:r>
      <w:r w:rsidR="00737AC0">
        <w:rPr>
          <w:sz w:val="24"/>
          <w:szCs w:val="24"/>
        </w:rPr>
        <w:t xml:space="preserve">that embeds the </w:t>
      </w:r>
      <w:r w:rsidR="000D1515">
        <w:rPr>
          <w:sz w:val="24"/>
          <w:szCs w:val="24"/>
        </w:rPr>
        <w:t>Convention</w:t>
      </w:r>
      <w:r w:rsidR="00737AC0">
        <w:rPr>
          <w:sz w:val="24"/>
          <w:szCs w:val="24"/>
        </w:rPr>
        <w:t xml:space="preserve"> on the rights</w:t>
      </w:r>
      <w:r w:rsidR="000D1515">
        <w:rPr>
          <w:sz w:val="24"/>
          <w:szCs w:val="24"/>
        </w:rPr>
        <w:t xml:space="preserve"> of Disabled people (UN CRPD)</w:t>
      </w:r>
      <w:r w:rsidR="000D1515">
        <w:rPr>
          <w:rStyle w:val="EndnoteReference"/>
          <w:sz w:val="24"/>
          <w:szCs w:val="24"/>
        </w:rPr>
        <w:endnoteReference w:id="6"/>
      </w:r>
      <w:r w:rsidR="00BC4D23">
        <w:rPr>
          <w:sz w:val="24"/>
          <w:szCs w:val="24"/>
        </w:rPr>
        <w:t xml:space="preserve"> into domestic law and </w:t>
      </w:r>
      <w:r w:rsidRPr="00537270">
        <w:rPr>
          <w:sz w:val="24"/>
          <w:szCs w:val="24"/>
        </w:rPr>
        <w:t>address</w:t>
      </w:r>
      <w:r w:rsidR="00BC28E4">
        <w:rPr>
          <w:sz w:val="24"/>
          <w:szCs w:val="24"/>
        </w:rPr>
        <w:t>es</w:t>
      </w:r>
      <w:r w:rsidRPr="00537270">
        <w:rPr>
          <w:sz w:val="24"/>
          <w:szCs w:val="24"/>
        </w:rPr>
        <w:t xml:space="preserve"> the complex and deep</w:t>
      </w:r>
      <w:r w:rsidR="0069229E">
        <w:rPr>
          <w:sz w:val="24"/>
          <w:szCs w:val="24"/>
        </w:rPr>
        <w:t>ening</w:t>
      </w:r>
      <w:r w:rsidRPr="00537270">
        <w:rPr>
          <w:sz w:val="24"/>
          <w:szCs w:val="24"/>
        </w:rPr>
        <w:t xml:space="preserve"> inequalities we experience. We call on the </w:t>
      </w:r>
      <w:r w:rsidR="00BC4D23">
        <w:rPr>
          <w:sz w:val="24"/>
          <w:szCs w:val="24"/>
        </w:rPr>
        <w:t>G</w:t>
      </w:r>
      <w:r w:rsidRPr="00537270">
        <w:rPr>
          <w:sz w:val="24"/>
          <w:szCs w:val="24"/>
        </w:rPr>
        <w:t xml:space="preserve">overnment to put this </w:t>
      </w:r>
      <w:r w:rsidR="00B32109">
        <w:rPr>
          <w:sz w:val="24"/>
          <w:szCs w:val="24"/>
        </w:rPr>
        <w:t>tokenistic non-</w:t>
      </w:r>
      <w:r w:rsidRPr="00537270">
        <w:rPr>
          <w:sz w:val="24"/>
          <w:szCs w:val="24"/>
        </w:rPr>
        <w:t xml:space="preserve">strategy aside </w:t>
      </w:r>
      <w:r w:rsidR="00324802">
        <w:rPr>
          <w:sz w:val="24"/>
          <w:szCs w:val="24"/>
        </w:rPr>
        <w:t>with its raft of re-hashed policies, random actions and vague</w:t>
      </w:r>
      <w:r w:rsidR="00E03938">
        <w:rPr>
          <w:sz w:val="24"/>
          <w:szCs w:val="24"/>
        </w:rPr>
        <w:t xml:space="preserve"> promises for future consultations, </w:t>
      </w:r>
      <w:r w:rsidRPr="00537270">
        <w:rPr>
          <w:sz w:val="24"/>
          <w:szCs w:val="24"/>
        </w:rPr>
        <w:t>and start really working with us so we can get our equality and inclusion back on track</w:t>
      </w:r>
      <w:r w:rsidR="00966E35">
        <w:rPr>
          <w:sz w:val="24"/>
          <w:szCs w:val="24"/>
        </w:rPr>
        <w:t>.</w:t>
      </w:r>
      <w:r w:rsidR="00F73705">
        <w:rPr>
          <w:sz w:val="24"/>
          <w:szCs w:val="24"/>
        </w:rPr>
        <w:t xml:space="preserve"> </w:t>
      </w:r>
    </w:p>
    <w:p w14:paraId="62B1B5C2" w14:textId="69189319" w:rsidR="00322A34" w:rsidRPr="00974787" w:rsidRDefault="00537270" w:rsidP="00537270">
      <w:pPr>
        <w:rPr>
          <w:sz w:val="24"/>
          <w:szCs w:val="24"/>
          <w:u w:val="single"/>
        </w:rPr>
      </w:pPr>
      <w:r w:rsidRPr="00974787">
        <w:rPr>
          <w:sz w:val="24"/>
          <w:szCs w:val="24"/>
          <w:u w:val="single"/>
        </w:rPr>
        <w:t>Contacts available for media interviews:</w:t>
      </w:r>
    </w:p>
    <w:p w14:paraId="6ED022E9" w14:textId="3DB4DE74" w:rsidR="00BB697B" w:rsidRDefault="00BB697B" w:rsidP="001C7E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7E3B">
        <w:rPr>
          <w:sz w:val="24"/>
          <w:szCs w:val="24"/>
        </w:rPr>
        <w:t>Tracey Lazard, CEO Inclusion London</w:t>
      </w:r>
      <w:r w:rsidR="001C7E3B">
        <w:rPr>
          <w:rStyle w:val="EndnoteReference"/>
          <w:sz w:val="24"/>
          <w:szCs w:val="24"/>
        </w:rPr>
        <w:endnoteReference w:id="7"/>
      </w:r>
      <w:r w:rsidR="001C7E3B">
        <w:rPr>
          <w:sz w:val="24"/>
          <w:szCs w:val="24"/>
        </w:rPr>
        <w:t xml:space="preserve"> Tel: 07906 350 546</w:t>
      </w:r>
    </w:p>
    <w:p w14:paraId="3DC7510B" w14:textId="77777777" w:rsidR="00E73C92" w:rsidRDefault="00887B58" w:rsidP="00E73C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Kathy Bole, Chronic Illness Inclusion</w:t>
      </w:r>
      <w:r w:rsidR="008022BA">
        <w:rPr>
          <w:rStyle w:val="EndnoteReference"/>
          <w:sz w:val="24"/>
          <w:szCs w:val="24"/>
        </w:rPr>
        <w:endnoteReference w:id="8"/>
      </w:r>
      <w:r w:rsidR="00895B33">
        <w:rPr>
          <w:sz w:val="24"/>
          <w:szCs w:val="24"/>
        </w:rPr>
        <w:t xml:space="preserve"> Tel: 07734267716</w:t>
      </w:r>
    </w:p>
    <w:p w14:paraId="3B86C563" w14:textId="5D5F3C5E" w:rsidR="00537270" w:rsidRPr="00E73C92" w:rsidRDefault="009A6C0C" w:rsidP="00E73C9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73C92">
        <w:rPr>
          <w:sz w:val="24"/>
          <w:szCs w:val="24"/>
        </w:rPr>
        <w:lastRenderedPageBreak/>
        <w:t xml:space="preserve">For information on legal challenge: Shirin Marker, Solicitor </w:t>
      </w:r>
      <w:proofErr w:type="spellStart"/>
      <w:r w:rsidRPr="00E73C92">
        <w:rPr>
          <w:sz w:val="24"/>
          <w:szCs w:val="24"/>
        </w:rPr>
        <w:t>Bindmans</w:t>
      </w:r>
      <w:proofErr w:type="spellEnd"/>
      <w:r w:rsidRPr="00E73C92">
        <w:rPr>
          <w:sz w:val="24"/>
          <w:szCs w:val="24"/>
        </w:rPr>
        <w:t xml:space="preserve"> LLP </w:t>
      </w:r>
      <w:proofErr w:type="spellStart"/>
      <w:r w:rsidRPr="00E73C92">
        <w:rPr>
          <w:sz w:val="24"/>
          <w:szCs w:val="24"/>
        </w:rPr>
        <w:t>tel</w:t>
      </w:r>
      <w:proofErr w:type="spellEnd"/>
      <w:r w:rsidRPr="00E73C92">
        <w:rPr>
          <w:sz w:val="24"/>
          <w:szCs w:val="24"/>
        </w:rPr>
        <w:t xml:space="preserve">: +44(0)20 7833 4433 email:  </w:t>
      </w:r>
      <w:hyperlink r:id="rId12" w:history="1">
        <w:r w:rsidRPr="00E73C92">
          <w:rPr>
            <w:rStyle w:val="Hyperlink"/>
            <w:sz w:val="24"/>
            <w:szCs w:val="24"/>
          </w:rPr>
          <w:t>S.Marker@bindmans.com</w:t>
        </w:r>
      </w:hyperlink>
      <w:r w:rsidRPr="00E73C92">
        <w:rPr>
          <w:sz w:val="24"/>
          <w:szCs w:val="24"/>
        </w:rPr>
        <w:t xml:space="preserve"> </w:t>
      </w:r>
    </w:p>
    <w:sectPr w:rsidR="00537270" w:rsidRPr="00E73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0B9F2" w14:textId="77777777" w:rsidR="0095660B" w:rsidRDefault="0095660B" w:rsidP="00537270">
      <w:pPr>
        <w:spacing w:after="0" w:line="240" w:lineRule="auto"/>
      </w:pPr>
      <w:r>
        <w:separator/>
      </w:r>
    </w:p>
  </w:endnote>
  <w:endnote w:type="continuationSeparator" w:id="0">
    <w:p w14:paraId="0A570314" w14:textId="77777777" w:rsidR="0095660B" w:rsidRDefault="0095660B" w:rsidP="00537270">
      <w:pPr>
        <w:spacing w:after="0" w:line="240" w:lineRule="auto"/>
      </w:pPr>
      <w:r>
        <w:continuationSeparator/>
      </w:r>
    </w:p>
  </w:endnote>
  <w:endnote w:id="1">
    <w:p w14:paraId="718E1C6B" w14:textId="72FE2AF1" w:rsidR="00537270" w:rsidRPr="00B00F2D" w:rsidRDefault="00537270">
      <w:pPr>
        <w:pStyle w:val="EndnoteText"/>
        <w:rPr>
          <w:rFonts w:cstheme="minorHAnsi"/>
          <w:sz w:val="22"/>
          <w:szCs w:val="22"/>
        </w:rPr>
      </w:pPr>
      <w:r w:rsidRPr="00BB697B">
        <w:rPr>
          <w:rStyle w:val="EndnoteReference"/>
          <w:rFonts w:cstheme="minorHAnsi"/>
        </w:rPr>
        <w:endnoteRef/>
      </w:r>
      <w:r w:rsidRPr="00BB697B">
        <w:rPr>
          <w:rFonts w:cstheme="minorHAnsi"/>
        </w:rPr>
        <w:t xml:space="preserve"> </w:t>
      </w:r>
      <w:r w:rsidRPr="00B00F2D">
        <w:rPr>
          <w:rFonts w:cstheme="minorHAnsi"/>
          <w:sz w:val="22"/>
          <w:szCs w:val="22"/>
        </w:rPr>
        <w:t xml:space="preserve">Names </w:t>
      </w:r>
      <w:r w:rsidR="00B00F2D">
        <w:rPr>
          <w:rFonts w:cstheme="minorHAnsi"/>
          <w:sz w:val="22"/>
          <w:szCs w:val="22"/>
        </w:rPr>
        <w:t xml:space="preserve">of </w:t>
      </w:r>
      <w:r w:rsidR="00B00F2D" w:rsidRPr="00B00F2D">
        <w:rPr>
          <w:rFonts w:cstheme="minorHAnsi"/>
          <w:sz w:val="22"/>
          <w:szCs w:val="22"/>
        </w:rPr>
        <w:t>DPO</w:t>
      </w:r>
      <w:r w:rsidR="00B00F2D">
        <w:rPr>
          <w:rFonts w:cstheme="minorHAnsi"/>
          <w:sz w:val="22"/>
          <w:szCs w:val="22"/>
        </w:rPr>
        <w:t xml:space="preserve"> </w:t>
      </w:r>
      <w:r w:rsidR="005B3EF2" w:rsidRPr="00B00F2D">
        <w:rPr>
          <w:rFonts w:cstheme="minorHAnsi"/>
          <w:sz w:val="22"/>
          <w:szCs w:val="22"/>
        </w:rPr>
        <w:t>F</w:t>
      </w:r>
      <w:r w:rsidRPr="00B00F2D">
        <w:rPr>
          <w:rFonts w:cstheme="minorHAnsi"/>
          <w:sz w:val="22"/>
          <w:szCs w:val="22"/>
        </w:rPr>
        <w:t xml:space="preserve">orum </w:t>
      </w:r>
      <w:r w:rsidR="005B3EF2" w:rsidRPr="00B00F2D">
        <w:rPr>
          <w:rFonts w:cstheme="minorHAnsi"/>
          <w:sz w:val="22"/>
          <w:szCs w:val="22"/>
        </w:rPr>
        <w:t xml:space="preserve">England </w:t>
      </w:r>
      <w:r w:rsidR="009A793D" w:rsidRPr="00B00F2D">
        <w:rPr>
          <w:rFonts w:cstheme="minorHAnsi"/>
          <w:sz w:val="22"/>
          <w:szCs w:val="22"/>
        </w:rPr>
        <w:t>members</w:t>
      </w:r>
      <w:r w:rsidR="007057DA" w:rsidRPr="00B00F2D">
        <w:rPr>
          <w:rFonts w:cstheme="minorHAnsi"/>
          <w:sz w:val="22"/>
          <w:szCs w:val="22"/>
        </w:rPr>
        <w:t>: Al</w:t>
      </w:r>
      <w:r w:rsidR="00990D26">
        <w:rPr>
          <w:rFonts w:cstheme="minorHAnsi"/>
          <w:sz w:val="22"/>
          <w:szCs w:val="22"/>
        </w:rPr>
        <w:t>liance for Inclusive Education</w:t>
      </w:r>
      <w:r w:rsidR="007057DA" w:rsidRPr="00B00F2D">
        <w:rPr>
          <w:rFonts w:cstheme="minorHAnsi"/>
          <w:sz w:val="22"/>
          <w:szCs w:val="22"/>
        </w:rPr>
        <w:t xml:space="preserve">, Chronic Illness Inclusion, </w:t>
      </w:r>
      <w:r w:rsidR="00D34AF5" w:rsidRPr="00B00F2D">
        <w:rPr>
          <w:rFonts w:cstheme="minorHAnsi"/>
          <w:sz w:val="22"/>
          <w:szCs w:val="22"/>
        </w:rPr>
        <w:t>W</w:t>
      </w:r>
      <w:r w:rsidR="00C34767">
        <w:rPr>
          <w:rFonts w:cstheme="minorHAnsi"/>
          <w:sz w:val="22"/>
          <w:szCs w:val="22"/>
        </w:rPr>
        <w:t xml:space="preserve">est of England </w:t>
      </w:r>
      <w:r w:rsidR="00D34AF5" w:rsidRPr="00B00F2D">
        <w:rPr>
          <w:rFonts w:cstheme="minorHAnsi"/>
          <w:sz w:val="22"/>
          <w:szCs w:val="22"/>
        </w:rPr>
        <w:t>C</w:t>
      </w:r>
      <w:r w:rsidR="00C34767">
        <w:rPr>
          <w:rFonts w:cstheme="minorHAnsi"/>
          <w:sz w:val="22"/>
          <w:szCs w:val="22"/>
        </w:rPr>
        <w:t>entre for Independent Living</w:t>
      </w:r>
      <w:r w:rsidR="00D34AF5" w:rsidRPr="00B00F2D">
        <w:rPr>
          <w:rFonts w:cstheme="minorHAnsi"/>
          <w:sz w:val="22"/>
          <w:szCs w:val="22"/>
        </w:rPr>
        <w:t xml:space="preserve">, Disability </w:t>
      </w:r>
      <w:r w:rsidR="00F20703" w:rsidRPr="00B00F2D">
        <w:rPr>
          <w:rFonts w:cstheme="minorHAnsi"/>
          <w:sz w:val="22"/>
          <w:szCs w:val="22"/>
        </w:rPr>
        <w:t>Sheffield</w:t>
      </w:r>
      <w:r w:rsidR="00D34AF5" w:rsidRPr="00B00F2D">
        <w:rPr>
          <w:rFonts w:cstheme="minorHAnsi"/>
          <w:sz w:val="22"/>
          <w:szCs w:val="22"/>
        </w:rPr>
        <w:t>, B</w:t>
      </w:r>
      <w:r w:rsidR="009310D9">
        <w:rPr>
          <w:rFonts w:cstheme="minorHAnsi"/>
          <w:sz w:val="22"/>
          <w:szCs w:val="22"/>
        </w:rPr>
        <w:t xml:space="preserve">ristol Reclaiming Independent </w:t>
      </w:r>
      <w:r w:rsidR="00D34AF5" w:rsidRPr="00B00F2D">
        <w:rPr>
          <w:rFonts w:cstheme="minorHAnsi"/>
          <w:sz w:val="22"/>
          <w:szCs w:val="22"/>
        </w:rPr>
        <w:t>L</w:t>
      </w:r>
      <w:r w:rsidR="009310D9">
        <w:rPr>
          <w:rFonts w:cstheme="minorHAnsi"/>
          <w:sz w:val="22"/>
          <w:szCs w:val="22"/>
        </w:rPr>
        <w:t>iving</w:t>
      </w:r>
      <w:r w:rsidR="00D34AF5" w:rsidRPr="00B00F2D">
        <w:rPr>
          <w:rFonts w:cstheme="minorHAnsi"/>
          <w:sz w:val="22"/>
          <w:szCs w:val="22"/>
        </w:rPr>
        <w:t>, R</w:t>
      </w:r>
      <w:r w:rsidR="00B00F2D">
        <w:rPr>
          <w:rFonts w:cstheme="minorHAnsi"/>
          <w:sz w:val="22"/>
          <w:szCs w:val="22"/>
        </w:rPr>
        <w:t xml:space="preserve">eclaiming </w:t>
      </w:r>
      <w:r w:rsidR="00D34AF5" w:rsidRPr="00B00F2D">
        <w:rPr>
          <w:rFonts w:cstheme="minorHAnsi"/>
          <w:sz w:val="22"/>
          <w:szCs w:val="22"/>
        </w:rPr>
        <w:t>O</w:t>
      </w:r>
      <w:r w:rsidR="00B00F2D">
        <w:rPr>
          <w:rFonts w:cstheme="minorHAnsi"/>
          <w:sz w:val="22"/>
          <w:szCs w:val="22"/>
        </w:rPr>
        <w:t>ur Futures Alliance (ROFA)</w:t>
      </w:r>
      <w:r w:rsidR="00D34AF5" w:rsidRPr="00B00F2D">
        <w:rPr>
          <w:rFonts w:cstheme="minorHAnsi"/>
          <w:sz w:val="22"/>
          <w:szCs w:val="22"/>
        </w:rPr>
        <w:t xml:space="preserve">, Equal Lives, </w:t>
      </w:r>
      <w:r w:rsidR="00F20703" w:rsidRPr="00B00F2D">
        <w:rPr>
          <w:rFonts w:cstheme="minorHAnsi"/>
          <w:sz w:val="22"/>
          <w:szCs w:val="22"/>
        </w:rPr>
        <w:t>D</w:t>
      </w:r>
      <w:r w:rsidR="00990D26">
        <w:rPr>
          <w:rFonts w:cstheme="minorHAnsi"/>
          <w:sz w:val="22"/>
          <w:szCs w:val="22"/>
        </w:rPr>
        <w:t xml:space="preserve">isability Rights </w:t>
      </w:r>
      <w:r w:rsidR="00F20703" w:rsidRPr="00B00F2D">
        <w:rPr>
          <w:rFonts w:cstheme="minorHAnsi"/>
          <w:sz w:val="22"/>
          <w:szCs w:val="22"/>
        </w:rPr>
        <w:t>UK, G</w:t>
      </w:r>
      <w:r w:rsidR="00990D26">
        <w:rPr>
          <w:rFonts w:cstheme="minorHAnsi"/>
          <w:sz w:val="22"/>
          <w:szCs w:val="22"/>
        </w:rPr>
        <w:t xml:space="preserve">reater </w:t>
      </w:r>
      <w:r w:rsidR="00F20703" w:rsidRPr="00B00F2D">
        <w:rPr>
          <w:rFonts w:cstheme="minorHAnsi"/>
          <w:sz w:val="22"/>
          <w:szCs w:val="22"/>
        </w:rPr>
        <w:t>M</w:t>
      </w:r>
      <w:r w:rsidR="00990D26">
        <w:rPr>
          <w:rFonts w:cstheme="minorHAnsi"/>
          <w:sz w:val="22"/>
          <w:szCs w:val="22"/>
        </w:rPr>
        <w:t xml:space="preserve">anchester </w:t>
      </w:r>
      <w:r w:rsidR="00F20703" w:rsidRPr="00B00F2D">
        <w:rPr>
          <w:rFonts w:cstheme="minorHAnsi"/>
          <w:sz w:val="22"/>
          <w:szCs w:val="22"/>
        </w:rPr>
        <w:t>C</w:t>
      </w:r>
      <w:r w:rsidR="00990D26">
        <w:rPr>
          <w:rFonts w:cstheme="minorHAnsi"/>
          <w:sz w:val="22"/>
          <w:szCs w:val="22"/>
        </w:rPr>
        <w:t xml:space="preserve">oalition of </w:t>
      </w:r>
      <w:r w:rsidR="00F20703" w:rsidRPr="00B00F2D">
        <w:rPr>
          <w:rFonts w:cstheme="minorHAnsi"/>
          <w:sz w:val="22"/>
          <w:szCs w:val="22"/>
        </w:rPr>
        <w:t>D</w:t>
      </w:r>
      <w:r w:rsidR="00990D26">
        <w:rPr>
          <w:rFonts w:cstheme="minorHAnsi"/>
          <w:sz w:val="22"/>
          <w:szCs w:val="22"/>
        </w:rPr>
        <w:t>isabled People</w:t>
      </w:r>
      <w:r w:rsidR="00F20703" w:rsidRPr="00B00F2D">
        <w:rPr>
          <w:rFonts w:cstheme="minorHAnsi"/>
          <w:sz w:val="22"/>
          <w:szCs w:val="22"/>
        </w:rPr>
        <w:t>, Disability Positive, Equality Together</w:t>
      </w:r>
      <w:r w:rsidR="001F4B74" w:rsidRPr="00B00F2D">
        <w:rPr>
          <w:rFonts w:cstheme="minorHAnsi"/>
          <w:sz w:val="22"/>
          <w:szCs w:val="22"/>
        </w:rPr>
        <w:t>, Choices and Rights (Hull&amp; East Riding), Breakthrough,</w:t>
      </w:r>
      <w:r w:rsidR="00DB22F6" w:rsidRPr="00B00F2D">
        <w:rPr>
          <w:rFonts w:cstheme="minorHAnsi"/>
          <w:sz w:val="22"/>
          <w:szCs w:val="22"/>
        </w:rPr>
        <w:t xml:space="preserve"> S</w:t>
      </w:r>
      <w:r w:rsidR="0093577F" w:rsidRPr="00B00F2D">
        <w:rPr>
          <w:rFonts w:cstheme="minorHAnsi"/>
          <w:sz w:val="22"/>
          <w:szCs w:val="22"/>
        </w:rPr>
        <w:t>pectrum CIL, N</w:t>
      </w:r>
      <w:r w:rsidR="009310D9">
        <w:rPr>
          <w:rFonts w:cstheme="minorHAnsi"/>
          <w:sz w:val="22"/>
          <w:szCs w:val="22"/>
        </w:rPr>
        <w:t xml:space="preserve">ational </w:t>
      </w:r>
      <w:r w:rsidR="0093577F" w:rsidRPr="00B00F2D">
        <w:rPr>
          <w:rFonts w:cstheme="minorHAnsi"/>
          <w:sz w:val="22"/>
          <w:szCs w:val="22"/>
        </w:rPr>
        <w:t>S</w:t>
      </w:r>
      <w:r w:rsidR="009310D9">
        <w:rPr>
          <w:rFonts w:cstheme="minorHAnsi"/>
          <w:sz w:val="22"/>
          <w:szCs w:val="22"/>
        </w:rPr>
        <w:t xml:space="preserve">urvivors </w:t>
      </w:r>
      <w:r w:rsidR="0093577F" w:rsidRPr="00B00F2D">
        <w:rPr>
          <w:rFonts w:cstheme="minorHAnsi"/>
          <w:sz w:val="22"/>
          <w:szCs w:val="22"/>
        </w:rPr>
        <w:t>U</w:t>
      </w:r>
      <w:r w:rsidR="009310D9">
        <w:rPr>
          <w:rFonts w:cstheme="minorHAnsi"/>
          <w:sz w:val="22"/>
          <w:szCs w:val="22"/>
        </w:rPr>
        <w:t xml:space="preserve">sers </w:t>
      </w:r>
      <w:r w:rsidR="0093577F" w:rsidRPr="00B00F2D">
        <w:rPr>
          <w:rFonts w:cstheme="minorHAnsi"/>
          <w:sz w:val="22"/>
          <w:szCs w:val="22"/>
        </w:rPr>
        <w:t>N</w:t>
      </w:r>
      <w:r w:rsidR="009310D9">
        <w:rPr>
          <w:rFonts w:cstheme="minorHAnsi"/>
          <w:sz w:val="22"/>
          <w:szCs w:val="22"/>
        </w:rPr>
        <w:t>etwork</w:t>
      </w:r>
      <w:r w:rsidR="0093577F" w:rsidRPr="00B00F2D">
        <w:rPr>
          <w:rFonts w:cstheme="minorHAnsi"/>
          <w:sz w:val="22"/>
          <w:szCs w:val="22"/>
        </w:rPr>
        <w:t>,</w:t>
      </w:r>
      <w:r w:rsidR="001E7A05" w:rsidRPr="00B00F2D">
        <w:rPr>
          <w:rFonts w:cstheme="minorHAnsi"/>
          <w:sz w:val="22"/>
          <w:szCs w:val="22"/>
        </w:rPr>
        <w:t xml:space="preserve"> </w:t>
      </w:r>
      <w:r w:rsidR="00727D12" w:rsidRPr="00B00F2D">
        <w:rPr>
          <w:rFonts w:cstheme="minorHAnsi"/>
          <w:sz w:val="22"/>
          <w:szCs w:val="22"/>
        </w:rPr>
        <w:t xml:space="preserve">Sisters of Frida, Disabled People Against Cuts, </w:t>
      </w:r>
      <w:r w:rsidR="001E7A05" w:rsidRPr="00B00F2D">
        <w:rPr>
          <w:rFonts w:cstheme="minorHAnsi"/>
          <w:sz w:val="22"/>
          <w:szCs w:val="22"/>
        </w:rPr>
        <w:t xml:space="preserve">Liberation, </w:t>
      </w:r>
      <w:r w:rsidR="00727D12" w:rsidRPr="00B00F2D">
        <w:rPr>
          <w:rFonts w:cstheme="minorHAnsi"/>
          <w:sz w:val="22"/>
          <w:szCs w:val="22"/>
        </w:rPr>
        <w:t>Inclusion London, People First</w:t>
      </w:r>
      <w:r w:rsidR="001E7A05" w:rsidRPr="00B00F2D">
        <w:rPr>
          <w:rFonts w:cstheme="minorHAnsi"/>
          <w:sz w:val="22"/>
          <w:szCs w:val="22"/>
        </w:rPr>
        <w:t xml:space="preserve">, </w:t>
      </w:r>
      <w:r w:rsidR="00F20703" w:rsidRPr="00B00F2D">
        <w:rPr>
          <w:rFonts w:cstheme="minorHAnsi"/>
          <w:sz w:val="22"/>
          <w:szCs w:val="22"/>
        </w:rPr>
        <w:t xml:space="preserve"> </w:t>
      </w:r>
      <w:r w:rsidR="00974787">
        <w:rPr>
          <w:rFonts w:cstheme="minorHAnsi"/>
          <w:sz w:val="22"/>
          <w:szCs w:val="22"/>
        </w:rPr>
        <w:t xml:space="preserve">Shaping Our Lives, </w:t>
      </w:r>
      <w:r w:rsidR="00F87EBD" w:rsidRPr="00B00F2D">
        <w:rPr>
          <w:rFonts w:cstheme="minorHAnsi"/>
          <w:sz w:val="22"/>
          <w:szCs w:val="22"/>
        </w:rPr>
        <w:t>Disability Stockport</w:t>
      </w:r>
      <w:r w:rsidR="00D34AF5" w:rsidRPr="00B00F2D">
        <w:rPr>
          <w:rFonts w:cstheme="minorHAnsi"/>
          <w:sz w:val="22"/>
          <w:szCs w:val="22"/>
        </w:rPr>
        <w:t xml:space="preserve"> </w:t>
      </w:r>
    </w:p>
  </w:endnote>
  <w:endnote w:id="2">
    <w:p w14:paraId="4BE3917A" w14:textId="2A625695" w:rsidR="00537270" w:rsidRPr="00B00F2D" w:rsidRDefault="00537270">
      <w:pPr>
        <w:pStyle w:val="EndnoteText"/>
        <w:rPr>
          <w:rFonts w:cstheme="minorHAnsi"/>
          <w:sz w:val="22"/>
          <w:szCs w:val="22"/>
        </w:rPr>
      </w:pPr>
      <w:r w:rsidRPr="00B00F2D">
        <w:rPr>
          <w:rStyle w:val="EndnoteReference"/>
          <w:rFonts w:cstheme="minorHAnsi"/>
          <w:sz w:val="22"/>
          <w:szCs w:val="22"/>
        </w:rPr>
        <w:endnoteRef/>
      </w:r>
      <w:r w:rsidRPr="00B00F2D">
        <w:rPr>
          <w:rFonts w:cstheme="minorHAnsi"/>
          <w:sz w:val="22"/>
          <w:szCs w:val="22"/>
        </w:rPr>
        <w:t xml:space="preserve"> Details of NDS strategy launch here</w:t>
      </w:r>
      <w:r w:rsidR="004155FA" w:rsidRPr="00B00F2D">
        <w:rPr>
          <w:rFonts w:cstheme="minorHAnsi"/>
          <w:sz w:val="22"/>
          <w:szCs w:val="22"/>
        </w:rPr>
        <w:t xml:space="preserve">: </w:t>
      </w:r>
      <w:hyperlink r:id="rId1" w:history="1">
        <w:r w:rsidR="005B7E54" w:rsidRPr="00B00F2D">
          <w:rPr>
            <w:rStyle w:val="Hyperlink"/>
            <w:rFonts w:cstheme="minorHAnsi"/>
            <w:sz w:val="22"/>
            <w:szCs w:val="22"/>
          </w:rPr>
          <w:t>https://www.gov.uk/government/publications/national-disability-strategy</w:t>
        </w:r>
      </w:hyperlink>
      <w:r w:rsidR="005B7E54" w:rsidRPr="00B00F2D">
        <w:rPr>
          <w:rFonts w:cstheme="minorHAnsi"/>
          <w:sz w:val="22"/>
          <w:szCs w:val="22"/>
        </w:rPr>
        <w:t xml:space="preserve"> </w:t>
      </w:r>
    </w:p>
  </w:endnote>
  <w:endnote w:id="3">
    <w:p w14:paraId="12683115" w14:textId="68F3F255" w:rsidR="00537270" w:rsidRPr="00B00F2D" w:rsidRDefault="00537270">
      <w:pPr>
        <w:pStyle w:val="EndnoteText"/>
        <w:rPr>
          <w:rFonts w:cstheme="minorHAnsi"/>
          <w:sz w:val="22"/>
          <w:szCs w:val="22"/>
        </w:rPr>
      </w:pPr>
      <w:r w:rsidRPr="00B00F2D">
        <w:rPr>
          <w:rStyle w:val="EndnoteReference"/>
          <w:rFonts w:cstheme="minorHAnsi"/>
          <w:sz w:val="22"/>
          <w:szCs w:val="22"/>
        </w:rPr>
        <w:endnoteRef/>
      </w:r>
      <w:r w:rsidRPr="00B00F2D">
        <w:rPr>
          <w:rFonts w:cstheme="minorHAnsi"/>
          <w:sz w:val="22"/>
          <w:szCs w:val="22"/>
        </w:rPr>
        <w:t xml:space="preserve"> Disabled peoples </w:t>
      </w:r>
      <w:proofErr w:type="spellStart"/>
      <w:r w:rsidRPr="00B00F2D">
        <w:rPr>
          <w:rFonts w:cstheme="minorHAnsi"/>
          <w:sz w:val="22"/>
          <w:szCs w:val="22"/>
        </w:rPr>
        <w:t>organisations</w:t>
      </w:r>
      <w:proofErr w:type="spellEnd"/>
      <w:r w:rsidRPr="00B00F2D">
        <w:rPr>
          <w:rFonts w:cstheme="minorHAnsi"/>
          <w:sz w:val="22"/>
          <w:szCs w:val="22"/>
        </w:rPr>
        <w:t xml:space="preserve"> are </w:t>
      </w:r>
      <w:proofErr w:type="spellStart"/>
      <w:r w:rsidRPr="00B00F2D">
        <w:rPr>
          <w:rFonts w:cstheme="minorHAnsi"/>
          <w:sz w:val="22"/>
          <w:szCs w:val="22"/>
        </w:rPr>
        <w:t>organisations</w:t>
      </w:r>
      <w:proofErr w:type="spellEnd"/>
      <w:r w:rsidRPr="00B00F2D">
        <w:rPr>
          <w:rFonts w:cstheme="minorHAnsi"/>
          <w:sz w:val="22"/>
          <w:szCs w:val="22"/>
        </w:rPr>
        <w:t xml:space="preserve"> that are run and controlled by Disabled people</w:t>
      </w:r>
      <w:r w:rsidR="00D41EED" w:rsidRPr="00B00F2D">
        <w:rPr>
          <w:rFonts w:cstheme="minorHAnsi"/>
          <w:sz w:val="22"/>
          <w:szCs w:val="22"/>
        </w:rPr>
        <w:t>.</w:t>
      </w:r>
    </w:p>
  </w:endnote>
  <w:endnote w:id="4">
    <w:p w14:paraId="2C29AE54" w14:textId="3B8852C2" w:rsidR="0082404B" w:rsidRPr="00B00F2D" w:rsidRDefault="0082404B" w:rsidP="005772ED">
      <w:pPr>
        <w:rPr>
          <w:rFonts w:cstheme="minorHAnsi"/>
          <w:color w:val="3C3C3B"/>
        </w:rPr>
      </w:pPr>
      <w:r w:rsidRPr="00B00F2D">
        <w:rPr>
          <w:rStyle w:val="EndnoteReference"/>
          <w:rFonts w:cstheme="minorHAnsi"/>
        </w:rPr>
        <w:endnoteRef/>
      </w:r>
      <w:r w:rsidRPr="00B00F2D">
        <w:rPr>
          <w:rFonts w:cstheme="minorHAnsi"/>
        </w:rPr>
        <w:t xml:space="preserve"> </w:t>
      </w:r>
      <w:hyperlink r:id="rId2" w:tooltip="https://www.bindmans.com/news/consultation-on-the-national-strategy-for-disabled-people-legal-proceedings-issued" w:history="1">
        <w:r w:rsidR="00205D08" w:rsidRPr="00B00F2D">
          <w:rPr>
            <w:rStyle w:val="Hyperlink"/>
            <w:rFonts w:cstheme="minorHAnsi"/>
            <w:color w:val="954F72"/>
          </w:rPr>
          <w:t>https://www.bindmans.com/news/consultation-on-the-national-strategy-for-disabled-people-legal-proceedings-issued</w:t>
        </w:r>
      </w:hyperlink>
    </w:p>
  </w:endnote>
  <w:endnote w:id="5">
    <w:p w14:paraId="6348993A" w14:textId="15206359" w:rsidR="00537270" w:rsidRPr="00B00F2D" w:rsidRDefault="00537270">
      <w:pPr>
        <w:pStyle w:val="EndnoteText"/>
        <w:rPr>
          <w:sz w:val="22"/>
          <w:szCs w:val="22"/>
        </w:rPr>
      </w:pPr>
      <w:r w:rsidRPr="00B00F2D">
        <w:rPr>
          <w:rStyle w:val="EndnoteReference"/>
          <w:rFonts w:cstheme="minorHAnsi"/>
          <w:sz w:val="22"/>
          <w:szCs w:val="22"/>
        </w:rPr>
        <w:endnoteRef/>
      </w:r>
      <w:r w:rsidRPr="00B00F2D">
        <w:rPr>
          <w:rFonts w:cstheme="minorHAnsi"/>
          <w:sz w:val="22"/>
          <w:szCs w:val="22"/>
        </w:rPr>
        <w:t xml:space="preserve"> (C. Putz and D. Ainslie, 2020), ‘Coronavirus (COVID-19) related deaths by disability status, England and Wales: 2 March to 14 July 2020’. Available at: </w:t>
      </w:r>
      <w:hyperlink r:id="rId3" w:history="1">
        <w:r w:rsidRPr="00B00F2D">
          <w:rPr>
            <w:rStyle w:val="Hyperlink"/>
            <w:rFonts w:cstheme="minorHAnsi"/>
            <w:sz w:val="22"/>
            <w:szCs w:val="22"/>
          </w:rPr>
          <w:t>https://www.bing.com/search?q=Coronavirus+(COVID-19)+related+deaths+by+disability+status%2C+England+and+Wales+-+Office+for+National+Statistics+(ons.gov.uk)&amp;cvid=462fd9a4a5684bcb82015f5668080029&amp;aqs=edge..69i57.1088j0j1&amp;pglt=43&amp;FORM=ANNAB1&amp;PC=DCTS</w:t>
        </w:r>
      </w:hyperlink>
      <w:r w:rsidRPr="00B00F2D">
        <w:rPr>
          <w:sz w:val="22"/>
          <w:szCs w:val="22"/>
        </w:rPr>
        <w:t xml:space="preserve"> </w:t>
      </w:r>
    </w:p>
  </w:endnote>
  <w:endnote w:id="6">
    <w:p w14:paraId="1CC4073C" w14:textId="1452B3CF" w:rsidR="000D1515" w:rsidRPr="00B00F2D" w:rsidRDefault="000D1515">
      <w:pPr>
        <w:pStyle w:val="EndnoteText"/>
        <w:rPr>
          <w:sz w:val="22"/>
          <w:szCs w:val="22"/>
        </w:rPr>
      </w:pPr>
      <w:r w:rsidRPr="00B00F2D">
        <w:rPr>
          <w:rStyle w:val="EndnoteReference"/>
          <w:sz w:val="22"/>
          <w:szCs w:val="22"/>
        </w:rPr>
        <w:endnoteRef/>
      </w:r>
      <w:r w:rsidRPr="00B00F2D">
        <w:rPr>
          <w:sz w:val="22"/>
          <w:szCs w:val="22"/>
        </w:rPr>
        <w:t xml:space="preserve"> </w:t>
      </w:r>
      <w:r w:rsidR="00B32109" w:rsidRPr="00B00F2D">
        <w:rPr>
          <w:sz w:val="22"/>
          <w:szCs w:val="22"/>
        </w:rPr>
        <w:t xml:space="preserve">UNCRPD </w:t>
      </w:r>
      <w:hyperlink r:id="rId4" w:history="1">
        <w:r w:rsidR="00D811CC" w:rsidRPr="004D69B0">
          <w:rPr>
            <w:rStyle w:val="Hyperlink"/>
            <w:sz w:val="22"/>
            <w:szCs w:val="22"/>
          </w:rPr>
          <w:t>https://www.un.org/development/desa/disabilities/convention-on-the-rights-of-persons-with-disabilities.html</w:t>
        </w:r>
      </w:hyperlink>
      <w:r w:rsidR="00D811CC">
        <w:rPr>
          <w:sz w:val="22"/>
          <w:szCs w:val="22"/>
        </w:rPr>
        <w:t xml:space="preserve"> </w:t>
      </w:r>
    </w:p>
  </w:endnote>
  <w:endnote w:id="7">
    <w:p w14:paraId="322F2279" w14:textId="787792D5" w:rsidR="001C7E3B" w:rsidRPr="00B00F2D" w:rsidRDefault="001C7E3B">
      <w:pPr>
        <w:pStyle w:val="EndnoteText"/>
        <w:rPr>
          <w:sz w:val="22"/>
          <w:szCs w:val="22"/>
        </w:rPr>
      </w:pPr>
      <w:r w:rsidRPr="00B00F2D">
        <w:rPr>
          <w:rStyle w:val="EndnoteReference"/>
          <w:sz w:val="22"/>
          <w:szCs w:val="22"/>
        </w:rPr>
        <w:endnoteRef/>
      </w:r>
      <w:r w:rsidRPr="00B00F2D">
        <w:rPr>
          <w:sz w:val="22"/>
          <w:szCs w:val="22"/>
        </w:rPr>
        <w:t xml:space="preserve"> www.inclusionlondon.org.uk</w:t>
      </w:r>
    </w:p>
  </w:endnote>
  <w:endnote w:id="8">
    <w:p w14:paraId="01D0683B" w14:textId="188CA209" w:rsidR="008022BA" w:rsidRDefault="008022BA">
      <w:pPr>
        <w:pStyle w:val="EndnoteText"/>
      </w:pPr>
      <w:r w:rsidRPr="00B00F2D">
        <w:rPr>
          <w:rStyle w:val="EndnoteReference"/>
          <w:sz w:val="22"/>
          <w:szCs w:val="22"/>
        </w:rPr>
        <w:endnoteRef/>
      </w:r>
      <w:r w:rsidRPr="00B00F2D">
        <w:rPr>
          <w:sz w:val="22"/>
          <w:szCs w:val="22"/>
        </w:rPr>
        <w:t xml:space="preserve"> </w:t>
      </w:r>
      <w:r w:rsidR="00B00F2D" w:rsidRPr="00B00F2D">
        <w:rPr>
          <w:sz w:val="22"/>
          <w:szCs w:val="22"/>
        </w:rPr>
        <w:t>chronicillnessinclusion.org.uk</w:t>
      </w:r>
      <w:r w:rsidR="00B00F2D"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F4AF0" w14:textId="77777777" w:rsidR="0095660B" w:rsidRDefault="0095660B" w:rsidP="00537270">
      <w:pPr>
        <w:spacing w:after="0" w:line="240" w:lineRule="auto"/>
      </w:pPr>
      <w:r>
        <w:separator/>
      </w:r>
    </w:p>
  </w:footnote>
  <w:footnote w:type="continuationSeparator" w:id="0">
    <w:p w14:paraId="06BAF3A6" w14:textId="77777777" w:rsidR="0095660B" w:rsidRDefault="0095660B" w:rsidP="00537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FB9"/>
    <w:multiLevelType w:val="hybridMultilevel"/>
    <w:tmpl w:val="CF8A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B4BEF"/>
    <w:multiLevelType w:val="hybridMultilevel"/>
    <w:tmpl w:val="7316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875DF"/>
    <w:multiLevelType w:val="hybridMultilevel"/>
    <w:tmpl w:val="D160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70"/>
    <w:rsid w:val="00023235"/>
    <w:rsid w:val="0008591B"/>
    <w:rsid w:val="00086C46"/>
    <w:rsid w:val="000B4C7F"/>
    <w:rsid w:val="000C2038"/>
    <w:rsid w:val="000D1515"/>
    <w:rsid w:val="001564FD"/>
    <w:rsid w:val="001816D0"/>
    <w:rsid w:val="001914CC"/>
    <w:rsid w:val="001C7E3B"/>
    <w:rsid w:val="001D772C"/>
    <w:rsid w:val="001E7A05"/>
    <w:rsid w:val="001F4B74"/>
    <w:rsid w:val="00205D08"/>
    <w:rsid w:val="002E2833"/>
    <w:rsid w:val="00314022"/>
    <w:rsid w:val="00322A34"/>
    <w:rsid w:val="00324802"/>
    <w:rsid w:val="0032639A"/>
    <w:rsid w:val="00371D3E"/>
    <w:rsid w:val="004155FA"/>
    <w:rsid w:val="00417F4E"/>
    <w:rsid w:val="004C0A1D"/>
    <w:rsid w:val="00537270"/>
    <w:rsid w:val="00544DF9"/>
    <w:rsid w:val="005772ED"/>
    <w:rsid w:val="005B3EF2"/>
    <w:rsid w:val="005B7E54"/>
    <w:rsid w:val="005C1A49"/>
    <w:rsid w:val="0060263A"/>
    <w:rsid w:val="0064309D"/>
    <w:rsid w:val="0069229E"/>
    <w:rsid w:val="006C0E74"/>
    <w:rsid w:val="007057DA"/>
    <w:rsid w:val="00727D12"/>
    <w:rsid w:val="00737AC0"/>
    <w:rsid w:val="008022BA"/>
    <w:rsid w:val="0080270D"/>
    <w:rsid w:val="0082404B"/>
    <w:rsid w:val="0082794C"/>
    <w:rsid w:val="008678D7"/>
    <w:rsid w:val="00887B58"/>
    <w:rsid w:val="00895B33"/>
    <w:rsid w:val="008D430D"/>
    <w:rsid w:val="00913026"/>
    <w:rsid w:val="0091769B"/>
    <w:rsid w:val="00922EB5"/>
    <w:rsid w:val="009310D9"/>
    <w:rsid w:val="0093577F"/>
    <w:rsid w:val="0095660B"/>
    <w:rsid w:val="00966E35"/>
    <w:rsid w:val="00974787"/>
    <w:rsid w:val="00990D26"/>
    <w:rsid w:val="009A6C0C"/>
    <w:rsid w:val="009A793D"/>
    <w:rsid w:val="009E28A4"/>
    <w:rsid w:val="00A14378"/>
    <w:rsid w:val="00A224E1"/>
    <w:rsid w:val="00A40473"/>
    <w:rsid w:val="00A61079"/>
    <w:rsid w:val="00AA4899"/>
    <w:rsid w:val="00AB7FEF"/>
    <w:rsid w:val="00B00F2D"/>
    <w:rsid w:val="00B16BE8"/>
    <w:rsid w:val="00B32109"/>
    <w:rsid w:val="00B770B8"/>
    <w:rsid w:val="00BA7FFD"/>
    <w:rsid w:val="00BB697B"/>
    <w:rsid w:val="00BC28E4"/>
    <w:rsid w:val="00BC4D23"/>
    <w:rsid w:val="00BD0BB1"/>
    <w:rsid w:val="00BE51EC"/>
    <w:rsid w:val="00C34767"/>
    <w:rsid w:val="00C61DC6"/>
    <w:rsid w:val="00C73D76"/>
    <w:rsid w:val="00CC469E"/>
    <w:rsid w:val="00CE65FF"/>
    <w:rsid w:val="00D12364"/>
    <w:rsid w:val="00D34AF5"/>
    <w:rsid w:val="00D41EED"/>
    <w:rsid w:val="00D47C3E"/>
    <w:rsid w:val="00D52D9C"/>
    <w:rsid w:val="00D62BF3"/>
    <w:rsid w:val="00D811CC"/>
    <w:rsid w:val="00DB22F6"/>
    <w:rsid w:val="00DB3690"/>
    <w:rsid w:val="00DF3B38"/>
    <w:rsid w:val="00E03938"/>
    <w:rsid w:val="00E460FF"/>
    <w:rsid w:val="00E56199"/>
    <w:rsid w:val="00E73C92"/>
    <w:rsid w:val="00EB6374"/>
    <w:rsid w:val="00F110AC"/>
    <w:rsid w:val="00F20703"/>
    <w:rsid w:val="00F44732"/>
    <w:rsid w:val="00F73705"/>
    <w:rsid w:val="00F87EBD"/>
    <w:rsid w:val="00F9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9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372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72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72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72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2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72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372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72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727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727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372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72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4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0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.Marker@bindman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ng.com/search?q=Coronavirus+(COVID-19)+related+deaths+by+disability+status%2C+England+and+Wales+-+Office+for+National+Statistics+(ons.gov.uk)&amp;cvid=462fd9a4a5684bcb82015f5668080029&amp;aqs=edge..69i57.1088j0j1&amp;pglt=43&amp;FORM=ANNAB1&amp;PC=DCTS" TargetMode="External"/><Relationship Id="rId2" Type="http://schemas.openxmlformats.org/officeDocument/2006/relationships/hyperlink" Target="https://www.bindmans.com/news/consultation-on-the-national-strategy-for-disabled-people-legal-proceedings-issued" TargetMode="External"/><Relationship Id="rId1" Type="http://schemas.openxmlformats.org/officeDocument/2006/relationships/hyperlink" Target="https://www.gov.uk/government/publications/national-disability-strategy" TargetMode="External"/><Relationship Id="rId4" Type="http://schemas.openxmlformats.org/officeDocument/2006/relationships/hyperlink" Target="https://www.un.org/development/desa/disabilities/convention-on-the-rights-of-persons-with-disabiliti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3" ma:contentTypeDescription="Create a new document." ma:contentTypeScope="" ma:versionID="a7be9d21fc33e53d98961323543e7101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2de82eba60d5891efb8bc6ab4a30f7f6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4A0DD-B851-49ED-8359-BA90315CA0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4256CF-6E88-4A7E-BC04-F24FE7D7F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5FD2BD-C2E2-4427-A3DE-41D2C9A33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310743-F44B-4187-A66B-5C01467A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Tracey.Lazard</dc:creator>
  <cp:lastModifiedBy>Steve&amp;Val</cp:lastModifiedBy>
  <cp:revision>2</cp:revision>
  <dcterms:created xsi:type="dcterms:W3CDTF">2021-07-29T09:42:00Z</dcterms:created>
  <dcterms:modified xsi:type="dcterms:W3CDTF">2021-07-29T09:42:00Z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</Properties>
</file>