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drawings/drawing2.xml" ContentType="application/vnd.openxmlformats-officedocument.drawingml.chartshapes+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drawings/drawing3.xml" ContentType="application/vnd.openxmlformats-officedocument.drawingml.chartshapes+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357FC086" w14:textId="6E01F3CE" w:rsidR="003F67B8" w:rsidRPr="004F3E49" w:rsidRDefault="004F3E49" w:rsidP="00B05F10">
      <w:pPr>
        <w:pStyle w:val="NoSpacing"/>
        <w:ind w:left="-567"/>
        <w:rPr>
          <w:rFonts w:eastAsiaTheme="majorEastAsia" w:cstheme="minorHAnsi"/>
          <w:color w:val="FFFFFF" w:themeColor="background1"/>
          <w:sz w:val="96"/>
          <w:szCs w:val="96"/>
        </w:rPr>
      </w:pPr>
      <w:r w:rsidRPr="003F67B8">
        <w:rPr>
          <w:rFonts w:cstheme="minorHAnsi"/>
          <w:noProof/>
          <w:color w:val="FFFFFF" w:themeColor="background1"/>
          <w:sz w:val="96"/>
          <w:szCs w:val="96"/>
          <w:lang w:eastAsia="en-GB"/>
        </w:rPr>
        <mc:AlternateContent>
          <mc:Choice Requires="wpg">
            <w:drawing>
              <wp:anchor distT="0" distB="0" distL="114300" distR="114300" simplePos="0" relativeHeight="251660288" behindDoc="1" locked="0" layoutInCell="1" allowOverlap="1" wp14:anchorId="0FF7B439" wp14:editId="7AD8EE9D">
                <wp:simplePos x="0" y="0"/>
                <wp:positionH relativeFrom="page">
                  <wp:align>left</wp:align>
                </wp:positionH>
                <wp:positionV relativeFrom="paragraph">
                  <wp:posOffset>-915670</wp:posOffset>
                </wp:positionV>
                <wp:extent cx="6886575" cy="7715250"/>
                <wp:effectExtent l="0" t="0" r="9525" b="0"/>
                <wp:wrapNone/>
                <wp:docPr id="3077" name="Group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7715250"/>
                          <a:chOff x="0" y="0"/>
                          <a:chExt cx="6886575" cy="7715251"/>
                        </a:xfrm>
                        <a:solidFill>
                          <a:srgbClr val="80CCEF"/>
                        </a:solidFill>
                      </wpg:grpSpPr>
                      <wps:wsp>
                        <wps:cNvPr id="3078" name="Rectangle 2063"/>
                        <wps:cNvSpPr/>
                        <wps:spPr>
                          <a:xfrm>
                            <a:off x="0" y="0"/>
                            <a:ext cx="6886575" cy="65855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4FCA15F" w14:textId="77777777" w:rsidR="00BF0A63" w:rsidRDefault="00BF0A63" w:rsidP="003F67B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82" name="Isosceles Triangle 2064"/>
                        <wps:cNvSpPr/>
                        <wps:spPr>
                          <a:xfrm rot="16200000">
                            <a:off x="3795712" y="5595938"/>
                            <a:ext cx="2852420" cy="1386205"/>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FF7B439" id="Group 2062" o:spid="_x0000_s1026" style="position:absolute;left:0;text-align:left;margin-left:0;margin-top:-72.1pt;width:542.25pt;height:607.5pt;z-index:-251656192;mso-position-horizontal:left;mso-position-horizontal-relative:page" coordsize="68865,7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">
                <v:rect id="Rectangle 2063" o:spid="_x0000_s1027" style="position:absolute;width:68865;height:6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" filled="f" stroked="f" strokeweight="1pt">
                  <v:textbox>
                    <w:txbxContent>
                      <w:p w14:paraId="14FCA15F" w14:textId="77777777" w:rsidR="00BF0A63" w:rsidRDefault="00BF0A63" w:rsidP="003F67B8"/>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64" o:spid="_x0000_s1028" type="#_x0000_t5" style="position:absolute;left:37957;top:55959;width:28524;height:13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" filled="f" stroked="f" strokeweight="1pt"/>
                <w10:wrap anchorx="page"/>
              </v:group>
            </w:pict>
          </mc:Fallback>
        </mc:AlternateContent>
      </w:r>
      <w:bookmarkStart w:id="1" w:name="_Hlk45282004"/>
      <w:bookmarkEnd w:id="1"/>
      <w:r w:rsidR="003F67B8" w:rsidRPr="003F67B8">
        <w:rPr>
          <w:rFonts w:eastAsiaTheme="majorEastAsia" w:cstheme="minorHAnsi"/>
          <w:color w:val="FFFFFF" w:themeColor="background1"/>
          <w:sz w:val="96"/>
          <w:szCs w:val="96"/>
        </w:rPr>
        <w:t>NHS Sheffield CCG</w:t>
      </w:r>
    </w:p>
    <w:p w14:paraId="74F6A7F0" w14:textId="66A56EFB" w:rsidR="003F67B8" w:rsidRPr="009C3814" w:rsidRDefault="009C3814" w:rsidP="00AB74E4">
      <w:pPr>
        <w:pStyle w:val="NoSpacing"/>
        <w:ind w:left="-567"/>
        <w:jc w:val="left"/>
        <w:rPr>
          <w:rFonts w:eastAsiaTheme="majorEastAsia" w:cstheme="minorHAnsi"/>
          <w:color w:val="FFFFFF" w:themeColor="background1"/>
          <w:sz w:val="52"/>
          <w:szCs w:val="52"/>
        </w:rPr>
      </w:pPr>
      <w:r w:rsidRPr="009C3814">
        <w:rPr>
          <w:rFonts w:eastAsiaTheme="majorEastAsia" w:cstheme="minorHAnsi"/>
          <w:color w:val="FFFFFF" w:themeColor="background1"/>
          <w:sz w:val="52"/>
          <w:szCs w:val="52"/>
        </w:rPr>
        <w:t>Commissioning Intentions</w:t>
      </w:r>
      <w:r w:rsidR="003F67B8" w:rsidRPr="009C3814">
        <w:rPr>
          <w:rFonts w:eastAsiaTheme="majorEastAsia" w:cstheme="minorHAnsi"/>
          <w:color w:val="FFFFFF" w:themeColor="background1"/>
          <w:sz w:val="52"/>
          <w:szCs w:val="52"/>
        </w:rPr>
        <w:t xml:space="preserve"> 202</w:t>
      </w:r>
      <w:r w:rsidR="006E0B2A" w:rsidRPr="009C3814">
        <w:rPr>
          <w:rFonts w:eastAsiaTheme="majorEastAsia" w:cstheme="minorHAnsi"/>
          <w:color w:val="FFFFFF" w:themeColor="background1"/>
          <w:sz w:val="52"/>
          <w:szCs w:val="52"/>
        </w:rPr>
        <w:t>2</w:t>
      </w:r>
    </w:p>
    <w:p w14:paraId="739F6FA4" w14:textId="1E157160" w:rsidR="009C3814" w:rsidRPr="009C3814" w:rsidRDefault="009C3814" w:rsidP="00AB74E4">
      <w:pPr>
        <w:pStyle w:val="NoSpacing"/>
        <w:ind w:left="-567"/>
        <w:jc w:val="left"/>
        <w:rPr>
          <w:rFonts w:eastAsiaTheme="majorEastAsia" w:cstheme="minorHAnsi"/>
          <w:color w:val="FFFFFF" w:themeColor="background1"/>
          <w:sz w:val="32"/>
          <w:szCs w:val="32"/>
        </w:rPr>
      </w:pPr>
      <w:r w:rsidRPr="009C3814">
        <w:rPr>
          <w:rFonts w:eastAsiaTheme="majorEastAsia" w:cstheme="minorHAnsi"/>
          <w:color w:val="FFFFFF" w:themeColor="background1"/>
          <w:sz w:val="32"/>
          <w:szCs w:val="32"/>
        </w:rPr>
        <w:t>Survey carried out by SMSR Social Research and Voluntary, Community and Faith sector organisations in Sheffield</w:t>
      </w:r>
    </w:p>
    <w:p w14:paraId="37AB2C0B" w14:textId="7D138719" w:rsidR="009C3814" w:rsidRPr="009C3814" w:rsidRDefault="009C3814" w:rsidP="00AB74E4">
      <w:pPr>
        <w:pStyle w:val="NoSpacing"/>
        <w:ind w:left="-567"/>
        <w:jc w:val="left"/>
        <w:rPr>
          <w:rFonts w:eastAsiaTheme="majorEastAsia" w:cstheme="minorHAnsi"/>
          <w:color w:val="FFFFFF" w:themeColor="background1"/>
          <w:sz w:val="28"/>
          <w:szCs w:val="28"/>
        </w:rPr>
      </w:pPr>
      <w:r w:rsidRPr="009C3814">
        <w:rPr>
          <w:rFonts w:eastAsiaTheme="majorEastAsia" w:cstheme="minorHAnsi"/>
          <w:color w:val="FFFFFF" w:themeColor="background1"/>
          <w:sz w:val="28"/>
          <w:szCs w:val="28"/>
        </w:rPr>
        <w:t>Contributions from 1,523 people living in Sheffield</w:t>
      </w:r>
    </w:p>
    <w:p w14:paraId="16134CE8" w14:textId="7D7A1314" w:rsidR="004F3E49" w:rsidRPr="009C3814" w:rsidRDefault="004F3E49" w:rsidP="003F67B8">
      <w:pPr>
        <w:pStyle w:val="NoSpacing"/>
        <w:rPr>
          <w:rFonts w:eastAsiaTheme="majorEastAsia" w:cstheme="minorHAnsi"/>
          <w:color w:val="FFFFFF" w:themeColor="background1"/>
        </w:rPr>
      </w:pPr>
    </w:p>
    <w:p w14:paraId="5572ADBA" w14:textId="7132BD82" w:rsidR="004F3E49" w:rsidRDefault="004F3E49" w:rsidP="003F67B8">
      <w:pPr>
        <w:pStyle w:val="NoSpacing"/>
        <w:rPr>
          <w:rFonts w:eastAsiaTheme="majorEastAsia" w:cstheme="minorHAnsi"/>
          <w:color w:val="FFFFFF" w:themeColor="background1"/>
          <w:sz w:val="56"/>
          <w:szCs w:val="56"/>
        </w:rPr>
      </w:pPr>
    </w:p>
    <w:p w14:paraId="429D0A5B" w14:textId="77777777" w:rsidR="009C3814" w:rsidRDefault="009C3814" w:rsidP="003F67B8">
      <w:pPr>
        <w:pStyle w:val="NoSpacing"/>
        <w:rPr>
          <w:rFonts w:eastAsiaTheme="majorEastAsia" w:cstheme="minorHAnsi"/>
          <w:color w:val="FFFFFF" w:themeColor="background1"/>
          <w:sz w:val="56"/>
          <w:szCs w:val="56"/>
        </w:rPr>
      </w:pPr>
    </w:p>
    <w:p w14:paraId="572F22AE" w14:textId="46524780" w:rsidR="004F3E49" w:rsidRDefault="004F3E49" w:rsidP="003F67B8">
      <w:pPr>
        <w:pStyle w:val="NoSpacing"/>
        <w:rPr>
          <w:rFonts w:eastAsiaTheme="majorEastAsia" w:cstheme="minorHAnsi"/>
          <w:color w:val="FFFFFF" w:themeColor="background1"/>
          <w:sz w:val="56"/>
          <w:szCs w:val="56"/>
        </w:rPr>
      </w:pPr>
    </w:p>
    <w:p w14:paraId="5D8DCE9E" w14:textId="243C6A6D" w:rsidR="004F3E49" w:rsidRDefault="004F3E49" w:rsidP="003F67B8">
      <w:pPr>
        <w:pStyle w:val="NoSpacing"/>
        <w:rPr>
          <w:rFonts w:eastAsiaTheme="majorEastAsia" w:cstheme="minorHAnsi"/>
          <w:color w:val="FFFFFF" w:themeColor="background1"/>
          <w:sz w:val="56"/>
          <w:szCs w:val="56"/>
        </w:rPr>
      </w:pPr>
    </w:p>
    <w:p w14:paraId="3CCBA812" w14:textId="5930C892" w:rsidR="004F3E49" w:rsidRPr="004F3E49" w:rsidRDefault="006E0B2A" w:rsidP="00B05F10">
      <w:pPr>
        <w:pStyle w:val="NoSpacing"/>
        <w:ind w:left="-567"/>
        <w:rPr>
          <w:rFonts w:eastAsiaTheme="majorEastAsia" w:cstheme="minorHAnsi"/>
          <w:color w:val="FFFFFF" w:themeColor="background1"/>
          <w:sz w:val="36"/>
          <w:szCs w:val="36"/>
        </w:rPr>
      </w:pPr>
      <w:r>
        <w:rPr>
          <w:rFonts w:eastAsiaTheme="majorEastAsia" w:cstheme="minorHAnsi"/>
          <w:color w:val="FFFFFF" w:themeColor="background1"/>
          <w:sz w:val="36"/>
          <w:szCs w:val="36"/>
        </w:rPr>
        <w:t>March</w:t>
      </w:r>
      <w:r w:rsidR="009036FC">
        <w:rPr>
          <w:rFonts w:eastAsiaTheme="majorEastAsia" w:cstheme="minorHAnsi"/>
          <w:color w:val="FFFFFF" w:themeColor="background1"/>
          <w:sz w:val="36"/>
          <w:szCs w:val="36"/>
        </w:rPr>
        <w:t xml:space="preserve"> 202</w:t>
      </w:r>
      <w:r>
        <w:rPr>
          <w:rFonts w:eastAsiaTheme="majorEastAsia" w:cstheme="minorHAnsi"/>
          <w:color w:val="FFFFFF" w:themeColor="background1"/>
          <w:sz w:val="36"/>
          <w:szCs w:val="36"/>
        </w:rPr>
        <w:t>2</w:t>
      </w:r>
      <w:r w:rsidR="004F3E49" w:rsidRPr="004F3E49">
        <w:rPr>
          <w:rFonts w:eastAsiaTheme="majorEastAsia" w:cstheme="minorHAnsi"/>
          <w:color w:val="FFFFFF" w:themeColor="background1"/>
          <w:sz w:val="36"/>
          <w:szCs w:val="36"/>
        </w:rPr>
        <w:t xml:space="preserve"> (V0</w:t>
      </w:r>
      <w:r w:rsidR="00E67853">
        <w:rPr>
          <w:rFonts w:eastAsiaTheme="majorEastAsia" w:cstheme="minorHAnsi"/>
          <w:color w:val="FFFFFF" w:themeColor="background1"/>
          <w:sz w:val="36"/>
          <w:szCs w:val="36"/>
        </w:rPr>
        <w:t>5</w:t>
      </w:r>
      <w:r w:rsidR="004F3E49" w:rsidRPr="004F3E49">
        <w:rPr>
          <w:rFonts w:eastAsiaTheme="majorEastAsia" w:cstheme="minorHAnsi"/>
          <w:color w:val="FFFFFF" w:themeColor="background1"/>
          <w:sz w:val="36"/>
          <w:szCs w:val="36"/>
        </w:rPr>
        <w:t>)</w:t>
      </w:r>
    </w:p>
    <w:p w14:paraId="7A0B234C" w14:textId="64F92B5C" w:rsidR="004F3E49" w:rsidRPr="004F3E49" w:rsidRDefault="004F3E49" w:rsidP="00B05F10">
      <w:pPr>
        <w:pStyle w:val="NoSpacing"/>
        <w:ind w:left="-567"/>
        <w:rPr>
          <w:rFonts w:eastAsiaTheme="majorEastAsia" w:cstheme="minorHAnsi"/>
          <w:sz w:val="36"/>
          <w:szCs w:val="36"/>
        </w:rPr>
      </w:pPr>
    </w:p>
    <w:p w14:paraId="6B36D8F6" w14:textId="13471629" w:rsidR="003F67B8" w:rsidRDefault="002D6264">
      <w:pPr>
        <w:rPr>
          <w:rFonts w:asciiTheme="majorHAnsi" w:eastAsiaTheme="majorEastAsia" w:hAnsiTheme="majorHAnsi" w:cstheme="majorBidi"/>
          <w:b/>
          <w:bCs/>
          <w:color w:val="FFFFFF" w:themeColor="background1"/>
          <w:sz w:val="36"/>
          <w:szCs w:val="36"/>
        </w:rPr>
      </w:pPr>
      <w:r w:rsidRPr="00A15AB3">
        <w:rPr>
          <w:rFonts w:eastAsiaTheme="majorEastAsia" w:cstheme="minorHAnsi"/>
          <w:noProof/>
          <w:color w:val="FFFFFF" w:themeColor="background1"/>
          <w:sz w:val="36"/>
          <w:szCs w:val="36"/>
          <w:lang w:eastAsia="en-GB"/>
        </w:rPr>
        <w:drawing>
          <wp:anchor distT="0" distB="0" distL="114300" distR="114300" simplePos="0" relativeHeight="251666432" behindDoc="1" locked="0" layoutInCell="1" allowOverlap="1" wp14:anchorId="1884A54E" wp14:editId="753EFF52">
            <wp:simplePos x="0" y="0"/>
            <wp:positionH relativeFrom="column">
              <wp:posOffset>1723390</wp:posOffset>
            </wp:positionH>
            <wp:positionV relativeFrom="paragraph">
              <wp:posOffset>3032760</wp:posOffset>
            </wp:positionV>
            <wp:extent cx="790575" cy="467360"/>
            <wp:effectExtent l="0" t="0" r="0" b="8890"/>
            <wp:wrapNone/>
            <wp:docPr id="8" name="Picture 1" descr="Image result for mrs fair dat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rs fair data logo"/>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l="10987" t="29333" r="35387" b="25067"/>
                    <a:stretch>
                      <a:fillRect/>
                    </a:stretch>
                  </pic:blipFill>
                  <pic:spPr bwMode="auto">
                    <a:xfrm>
                      <a:off x="0" y="0"/>
                      <a:ext cx="790575" cy="467360"/>
                    </a:xfrm>
                    <a:prstGeom prst="rect">
                      <a:avLst/>
                    </a:prstGeom>
                    <a:noFill/>
                    <a:ln w="9525">
                      <a:noFill/>
                      <a:miter lim="800000"/>
                      <a:headEnd/>
                      <a:tailEnd/>
                    </a:ln>
                  </pic:spPr>
                </pic:pic>
              </a:graphicData>
            </a:graphic>
          </wp:anchor>
        </w:drawing>
      </w:r>
      <w:r w:rsidRPr="00A15AB3">
        <w:rPr>
          <w:rFonts w:eastAsiaTheme="majorEastAsia" w:cstheme="minorHAnsi"/>
          <w:noProof/>
          <w:color w:val="FFFFFF" w:themeColor="background1"/>
          <w:sz w:val="36"/>
          <w:szCs w:val="36"/>
          <w:lang w:eastAsia="en-GB"/>
        </w:rPr>
        <w:drawing>
          <wp:anchor distT="0" distB="0" distL="114300" distR="114300" simplePos="0" relativeHeight="251665408" behindDoc="1" locked="0" layoutInCell="1" allowOverlap="1" wp14:anchorId="7EEEEBC2" wp14:editId="3CD29230">
            <wp:simplePos x="0" y="0"/>
            <wp:positionH relativeFrom="column">
              <wp:posOffset>656590</wp:posOffset>
            </wp:positionH>
            <wp:positionV relativeFrom="paragraph">
              <wp:posOffset>3028950</wp:posOffset>
            </wp:positionV>
            <wp:extent cx="876300" cy="471170"/>
            <wp:effectExtent l="0" t="0" r="0" b="5080"/>
            <wp:wrapNone/>
            <wp:docPr id="7" name="Picture 29" descr="Image result for mrs company part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rs company partner"/>
                    <pic:cNvPicPr>
                      <a:picLocks noChangeAspect="1" noChangeArrowheads="1"/>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876300" cy="471170"/>
                    </a:xfrm>
                    <a:prstGeom prst="rect">
                      <a:avLst/>
                    </a:prstGeom>
                    <a:noFill/>
                    <a:ln>
                      <a:noFill/>
                    </a:ln>
                  </pic:spPr>
                </pic:pic>
              </a:graphicData>
            </a:graphic>
          </wp:anchor>
        </w:drawing>
      </w:r>
      <w:r w:rsidRPr="00A15AB3">
        <w:rPr>
          <w:rFonts w:eastAsiaTheme="majorEastAsia" w:cstheme="minorHAnsi"/>
          <w:noProof/>
          <w:color w:val="FFFFFF" w:themeColor="background1"/>
          <w:sz w:val="36"/>
          <w:szCs w:val="36"/>
          <w:lang w:eastAsia="en-GB"/>
        </w:rPr>
        <w:drawing>
          <wp:anchor distT="0" distB="0" distL="114300" distR="114300" simplePos="0" relativeHeight="251664384" behindDoc="1" locked="0" layoutInCell="1" allowOverlap="1" wp14:anchorId="67536E10" wp14:editId="1D72166A">
            <wp:simplePos x="0" y="0"/>
            <wp:positionH relativeFrom="column">
              <wp:posOffset>-295910</wp:posOffset>
            </wp:positionH>
            <wp:positionV relativeFrom="paragraph">
              <wp:posOffset>3019425</wp:posOffset>
            </wp:positionV>
            <wp:extent cx="781050" cy="480695"/>
            <wp:effectExtent l="0" t="0" r="0" b="0"/>
            <wp:wrapNone/>
            <wp:docPr id="5" name="Picture 5" descr="Image result for information commission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information commissioner logo"/>
                    <pic:cNvPicPr>
                      <a:picLocks noChangeAspect="1" noChangeArrowheads="1"/>
                    </pic:cNvPicPr>
                  </pic:nvPicPr>
                  <pic:blipFill>
                    <a:blip r:embed="rId12" cstate="print">
                      <a:extLst>
                        <a:ext uri="{BEBA8EAE-BF5A-486C-A8C5-ECC9F3942E4B}">
                          <a14:imgProps xmlns:a14="http://schemas.microsoft.com/office/drawing/2010/main">
                            <a14:imgLayer r:embed="rId13">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81050" cy="480695"/>
                    </a:xfrm>
                    <a:prstGeom prst="rect">
                      <a:avLst/>
                    </a:prstGeom>
                    <a:noFill/>
                    <a:ln>
                      <a:noFill/>
                    </a:ln>
                  </pic:spPr>
                </pic:pic>
              </a:graphicData>
            </a:graphic>
          </wp:anchor>
        </w:drawing>
      </w:r>
      <w:r w:rsidRPr="00A15AB3">
        <w:rPr>
          <w:rFonts w:eastAsiaTheme="majorEastAsia" w:cstheme="minorHAnsi"/>
          <w:noProof/>
          <w:color w:val="FFFFFF" w:themeColor="background1"/>
          <w:sz w:val="36"/>
          <w:szCs w:val="36"/>
          <w:lang w:eastAsia="en-GB"/>
        </w:rPr>
        <w:drawing>
          <wp:anchor distT="0" distB="0" distL="114300" distR="114300" simplePos="0" relativeHeight="251662336" behindDoc="1" locked="0" layoutInCell="1" allowOverlap="1" wp14:anchorId="746B4EC9" wp14:editId="28D75ADE">
            <wp:simplePos x="0" y="0"/>
            <wp:positionH relativeFrom="margin">
              <wp:posOffset>4069080</wp:posOffset>
            </wp:positionH>
            <wp:positionV relativeFrom="paragraph">
              <wp:posOffset>2150745</wp:posOffset>
            </wp:positionV>
            <wp:extent cx="2188845" cy="1643380"/>
            <wp:effectExtent l="0" t="0" r="1905" b="0"/>
            <wp:wrapNone/>
            <wp:docPr id="2065" name="Picture 2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4">
                      <a:extLst>
                        <a:ext uri="{28A0092B-C50C-407E-A947-70E740481C1C}">
                          <a14:useLocalDpi xmlns:a14="http://schemas.microsoft.com/office/drawing/2010/main" val="0"/>
                        </a:ext>
                      </a:extLst>
                    </a:blip>
                    <a:srcRect l="63381"/>
                    <a:stretch>
                      <a:fillRect/>
                    </a:stretch>
                  </pic:blipFill>
                  <pic:spPr>
                    <a:xfrm>
                      <a:off x="0" y="0"/>
                      <a:ext cx="2188845" cy="1643380"/>
                    </a:xfrm>
                    <a:prstGeom prst="rect">
                      <a:avLst/>
                    </a:prstGeom>
                  </pic:spPr>
                </pic:pic>
              </a:graphicData>
            </a:graphic>
            <wp14:sizeRelH relativeFrom="margin">
              <wp14:pctWidth>0</wp14:pctWidth>
            </wp14:sizeRelH>
            <wp14:sizeRelV relativeFrom="margin">
              <wp14:pctHeight>0</wp14:pctHeight>
            </wp14:sizeRelV>
          </wp:anchor>
        </w:drawing>
      </w:r>
      <w:r w:rsidR="00B05F10">
        <w:rPr>
          <w:noProof/>
          <w:lang w:eastAsia="en-GB"/>
        </w:rPr>
        <w:drawing>
          <wp:anchor distT="0" distB="0" distL="114300" distR="114300" simplePos="0" relativeHeight="251667456" behindDoc="1" locked="0" layoutInCell="1" allowOverlap="1" wp14:anchorId="5D7A7A75" wp14:editId="66DADCAB">
            <wp:simplePos x="0" y="0"/>
            <wp:positionH relativeFrom="column">
              <wp:posOffset>-419100</wp:posOffset>
            </wp:positionH>
            <wp:positionV relativeFrom="paragraph">
              <wp:posOffset>799465</wp:posOffset>
            </wp:positionV>
            <wp:extent cx="2681230" cy="1123950"/>
            <wp:effectExtent l="0" t="0" r="508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681230" cy="1123950"/>
                    </a:xfrm>
                    <a:prstGeom prst="rect">
                      <a:avLst/>
                    </a:prstGeom>
                  </pic:spPr>
                </pic:pic>
              </a:graphicData>
            </a:graphic>
            <wp14:sizeRelH relativeFrom="margin">
              <wp14:pctWidth>0</wp14:pctWidth>
            </wp14:sizeRelH>
            <wp14:sizeRelV relativeFrom="margin">
              <wp14:pctHeight>0</wp14:pctHeight>
            </wp14:sizeRelV>
          </wp:anchor>
        </w:drawing>
      </w:r>
      <w:r w:rsidR="003F67B8">
        <w:rPr>
          <w:b/>
          <w:bCs/>
          <w:sz w:val="36"/>
          <w:szCs w:val="36"/>
        </w:rPr>
        <w:br w:type="page"/>
      </w:r>
    </w:p>
    <w:p w14:paraId="06AE479E" w14:textId="40FE522F" w:rsidR="006B54DE" w:rsidRDefault="006B54DE" w:rsidP="006B54DE">
      <w:pPr>
        <w:pStyle w:val="NoSpacing"/>
        <w:jc w:val="left"/>
        <w:rPr>
          <w:rFonts w:cstheme="minorHAnsi"/>
          <w:color w:val="80CCEF"/>
          <w:sz w:val="36"/>
          <w:szCs w:val="36"/>
        </w:rPr>
      </w:pPr>
      <w:r w:rsidRPr="006B54DE">
        <w:rPr>
          <w:rFonts w:cstheme="minorHAnsi"/>
          <w:color w:val="80CCEF"/>
          <w:sz w:val="36"/>
          <w:szCs w:val="36"/>
        </w:rPr>
        <w:lastRenderedPageBreak/>
        <w:t>Contents</w:t>
      </w:r>
    </w:p>
    <w:p w14:paraId="77A3991B" w14:textId="5A359E50" w:rsidR="006B54DE" w:rsidRDefault="006B54DE" w:rsidP="006B54DE">
      <w:pPr>
        <w:pStyle w:val="NoSpacing"/>
      </w:pPr>
    </w:p>
    <w:p w14:paraId="1FFEB219" w14:textId="18496567" w:rsidR="005C7761" w:rsidRDefault="009B3447">
      <w:pPr>
        <w:pStyle w:val="TOC1"/>
        <w:tabs>
          <w:tab w:val="right" w:leader="dot" w:pos="9016"/>
        </w:tabs>
        <w:rPr>
          <w:rFonts w:eastAsiaTheme="minorEastAsia"/>
          <w:noProof/>
          <w:color w:val="auto"/>
          <w:sz w:val="22"/>
          <w:lang w:eastAsia="en-GB"/>
        </w:rPr>
      </w:pPr>
      <w:r>
        <w:fldChar w:fldCharType="begin"/>
      </w:r>
      <w:r>
        <w:instrText xml:space="preserve"> TOC \o "1-2" \h \z \u </w:instrText>
      </w:r>
      <w:r>
        <w:fldChar w:fldCharType="separate"/>
      </w:r>
      <w:hyperlink w:anchor="_Toc99974786" w:history="1">
        <w:r w:rsidR="005C7761" w:rsidRPr="002A302B">
          <w:rPr>
            <w:rStyle w:val="Hyperlink"/>
            <w:noProof/>
          </w:rPr>
          <w:t>Summary</w:t>
        </w:r>
        <w:r w:rsidR="005C7761">
          <w:rPr>
            <w:noProof/>
            <w:webHidden/>
          </w:rPr>
          <w:tab/>
        </w:r>
        <w:r w:rsidR="005C7761">
          <w:rPr>
            <w:noProof/>
            <w:webHidden/>
          </w:rPr>
          <w:fldChar w:fldCharType="begin"/>
        </w:r>
        <w:r w:rsidR="005C7761">
          <w:rPr>
            <w:noProof/>
            <w:webHidden/>
          </w:rPr>
          <w:instrText xml:space="preserve"> PAGEREF _Toc99974786 \h </w:instrText>
        </w:r>
        <w:r w:rsidR="005C7761">
          <w:rPr>
            <w:noProof/>
            <w:webHidden/>
          </w:rPr>
        </w:r>
        <w:r w:rsidR="005C7761">
          <w:rPr>
            <w:noProof/>
            <w:webHidden/>
          </w:rPr>
          <w:fldChar w:fldCharType="separate"/>
        </w:r>
        <w:r w:rsidR="005C7761">
          <w:rPr>
            <w:noProof/>
            <w:webHidden/>
          </w:rPr>
          <w:t>3</w:t>
        </w:r>
        <w:r w:rsidR="005C7761">
          <w:rPr>
            <w:noProof/>
            <w:webHidden/>
          </w:rPr>
          <w:fldChar w:fldCharType="end"/>
        </w:r>
      </w:hyperlink>
    </w:p>
    <w:p w14:paraId="09032EC5" w14:textId="0D1DA9A1" w:rsidR="005C7761" w:rsidRDefault="008630C9">
      <w:pPr>
        <w:pStyle w:val="TOC1"/>
        <w:tabs>
          <w:tab w:val="right" w:leader="dot" w:pos="9016"/>
        </w:tabs>
        <w:rPr>
          <w:rFonts w:eastAsiaTheme="minorEastAsia"/>
          <w:noProof/>
          <w:color w:val="auto"/>
          <w:sz w:val="22"/>
          <w:lang w:eastAsia="en-GB"/>
        </w:rPr>
      </w:pPr>
      <w:hyperlink w:anchor="_Toc99974787" w:history="1">
        <w:r w:rsidR="005C7761" w:rsidRPr="002A302B">
          <w:rPr>
            <w:rStyle w:val="Hyperlink"/>
            <w:noProof/>
          </w:rPr>
          <w:t>Introduction</w:t>
        </w:r>
        <w:r w:rsidR="005C7761">
          <w:rPr>
            <w:noProof/>
            <w:webHidden/>
          </w:rPr>
          <w:tab/>
        </w:r>
        <w:r w:rsidR="005C7761">
          <w:rPr>
            <w:noProof/>
            <w:webHidden/>
          </w:rPr>
          <w:fldChar w:fldCharType="begin"/>
        </w:r>
        <w:r w:rsidR="005C7761">
          <w:rPr>
            <w:noProof/>
            <w:webHidden/>
          </w:rPr>
          <w:instrText xml:space="preserve"> PAGEREF _Toc99974787 \h </w:instrText>
        </w:r>
        <w:r w:rsidR="005C7761">
          <w:rPr>
            <w:noProof/>
            <w:webHidden/>
          </w:rPr>
        </w:r>
        <w:r w:rsidR="005C7761">
          <w:rPr>
            <w:noProof/>
            <w:webHidden/>
          </w:rPr>
          <w:fldChar w:fldCharType="separate"/>
        </w:r>
        <w:r w:rsidR="005C7761">
          <w:rPr>
            <w:noProof/>
            <w:webHidden/>
          </w:rPr>
          <w:t>6</w:t>
        </w:r>
        <w:r w:rsidR="005C7761">
          <w:rPr>
            <w:noProof/>
            <w:webHidden/>
          </w:rPr>
          <w:fldChar w:fldCharType="end"/>
        </w:r>
      </w:hyperlink>
    </w:p>
    <w:p w14:paraId="5A25F7B2" w14:textId="48486274" w:rsidR="005C7761" w:rsidRDefault="008630C9">
      <w:pPr>
        <w:pStyle w:val="TOC2"/>
        <w:tabs>
          <w:tab w:val="right" w:leader="dot" w:pos="9016"/>
        </w:tabs>
        <w:rPr>
          <w:rFonts w:eastAsiaTheme="minorEastAsia"/>
          <w:noProof/>
          <w:color w:val="auto"/>
          <w:lang w:eastAsia="en-GB"/>
        </w:rPr>
      </w:pPr>
      <w:hyperlink w:anchor="_Toc99974788" w:history="1">
        <w:r w:rsidR="005C7761" w:rsidRPr="002A302B">
          <w:rPr>
            <w:rStyle w:val="Hyperlink"/>
            <w:noProof/>
          </w:rPr>
          <w:t>Background</w:t>
        </w:r>
        <w:r w:rsidR="005C7761">
          <w:rPr>
            <w:noProof/>
            <w:webHidden/>
          </w:rPr>
          <w:tab/>
        </w:r>
        <w:r w:rsidR="005C7761">
          <w:rPr>
            <w:noProof/>
            <w:webHidden/>
          </w:rPr>
          <w:fldChar w:fldCharType="begin"/>
        </w:r>
        <w:r w:rsidR="005C7761">
          <w:rPr>
            <w:noProof/>
            <w:webHidden/>
          </w:rPr>
          <w:instrText xml:space="preserve"> PAGEREF _Toc99974788 \h </w:instrText>
        </w:r>
        <w:r w:rsidR="005C7761">
          <w:rPr>
            <w:noProof/>
            <w:webHidden/>
          </w:rPr>
        </w:r>
        <w:r w:rsidR="005C7761">
          <w:rPr>
            <w:noProof/>
            <w:webHidden/>
          </w:rPr>
          <w:fldChar w:fldCharType="separate"/>
        </w:r>
        <w:r w:rsidR="005C7761">
          <w:rPr>
            <w:noProof/>
            <w:webHidden/>
          </w:rPr>
          <w:t>6</w:t>
        </w:r>
        <w:r w:rsidR="005C7761">
          <w:rPr>
            <w:noProof/>
            <w:webHidden/>
          </w:rPr>
          <w:fldChar w:fldCharType="end"/>
        </w:r>
      </w:hyperlink>
    </w:p>
    <w:p w14:paraId="7D9C4BBA" w14:textId="673A022C" w:rsidR="005C7761" w:rsidRDefault="008630C9">
      <w:pPr>
        <w:pStyle w:val="TOC2"/>
        <w:tabs>
          <w:tab w:val="right" w:leader="dot" w:pos="9016"/>
        </w:tabs>
        <w:rPr>
          <w:rFonts w:eastAsiaTheme="minorEastAsia"/>
          <w:noProof/>
          <w:color w:val="auto"/>
          <w:lang w:eastAsia="en-GB"/>
        </w:rPr>
      </w:pPr>
      <w:hyperlink w:anchor="_Toc99974789" w:history="1">
        <w:r w:rsidR="005C7761" w:rsidRPr="002A302B">
          <w:rPr>
            <w:rStyle w:val="Hyperlink"/>
            <w:noProof/>
          </w:rPr>
          <w:t>Report Structure</w:t>
        </w:r>
        <w:r w:rsidR="005C7761">
          <w:rPr>
            <w:noProof/>
            <w:webHidden/>
          </w:rPr>
          <w:tab/>
        </w:r>
        <w:r w:rsidR="005C7761">
          <w:rPr>
            <w:noProof/>
            <w:webHidden/>
          </w:rPr>
          <w:fldChar w:fldCharType="begin"/>
        </w:r>
        <w:r w:rsidR="005C7761">
          <w:rPr>
            <w:noProof/>
            <w:webHidden/>
          </w:rPr>
          <w:instrText xml:space="preserve"> PAGEREF _Toc99974789 \h </w:instrText>
        </w:r>
        <w:r w:rsidR="005C7761">
          <w:rPr>
            <w:noProof/>
            <w:webHidden/>
          </w:rPr>
        </w:r>
        <w:r w:rsidR="005C7761">
          <w:rPr>
            <w:noProof/>
            <w:webHidden/>
          </w:rPr>
          <w:fldChar w:fldCharType="separate"/>
        </w:r>
        <w:r w:rsidR="005C7761">
          <w:rPr>
            <w:noProof/>
            <w:webHidden/>
          </w:rPr>
          <w:t>7</w:t>
        </w:r>
        <w:r w:rsidR="005C7761">
          <w:rPr>
            <w:noProof/>
            <w:webHidden/>
          </w:rPr>
          <w:fldChar w:fldCharType="end"/>
        </w:r>
      </w:hyperlink>
    </w:p>
    <w:p w14:paraId="701221D8" w14:textId="29236961" w:rsidR="005C7761" w:rsidRDefault="008630C9">
      <w:pPr>
        <w:pStyle w:val="TOC1"/>
        <w:tabs>
          <w:tab w:val="right" w:leader="dot" w:pos="9016"/>
        </w:tabs>
        <w:rPr>
          <w:rFonts w:eastAsiaTheme="minorEastAsia"/>
          <w:noProof/>
          <w:color w:val="auto"/>
          <w:sz w:val="22"/>
          <w:lang w:eastAsia="en-GB"/>
        </w:rPr>
      </w:pPr>
      <w:hyperlink w:anchor="_Toc99974790" w:history="1">
        <w:r w:rsidR="005C7761" w:rsidRPr="002A302B">
          <w:rPr>
            <w:rStyle w:val="Hyperlink"/>
            <w:noProof/>
          </w:rPr>
          <w:t>Sample and Methodology</w:t>
        </w:r>
        <w:r w:rsidR="005C7761">
          <w:rPr>
            <w:noProof/>
            <w:webHidden/>
          </w:rPr>
          <w:tab/>
        </w:r>
        <w:r w:rsidR="005C7761">
          <w:rPr>
            <w:noProof/>
            <w:webHidden/>
          </w:rPr>
          <w:fldChar w:fldCharType="begin"/>
        </w:r>
        <w:r w:rsidR="005C7761">
          <w:rPr>
            <w:noProof/>
            <w:webHidden/>
          </w:rPr>
          <w:instrText xml:space="preserve"> PAGEREF _Toc99974790 \h </w:instrText>
        </w:r>
        <w:r w:rsidR="005C7761">
          <w:rPr>
            <w:noProof/>
            <w:webHidden/>
          </w:rPr>
        </w:r>
        <w:r w:rsidR="005C7761">
          <w:rPr>
            <w:noProof/>
            <w:webHidden/>
          </w:rPr>
          <w:fldChar w:fldCharType="separate"/>
        </w:r>
        <w:r w:rsidR="005C7761">
          <w:rPr>
            <w:noProof/>
            <w:webHidden/>
          </w:rPr>
          <w:t>8</w:t>
        </w:r>
        <w:r w:rsidR="005C7761">
          <w:rPr>
            <w:noProof/>
            <w:webHidden/>
          </w:rPr>
          <w:fldChar w:fldCharType="end"/>
        </w:r>
      </w:hyperlink>
    </w:p>
    <w:p w14:paraId="02A93E4E" w14:textId="03609FA6" w:rsidR="005C7761" w:rsidRDefault="008630C9">
      <w:pPr>
        <w:pStyle w:val="TOC1"/>
        <w:tabs>
          <w:tab w:val="right" w:leader="dot" w:pos="9016"/>
        </w:tabs>
        <w:rPr>
          <w:rFonts w:eastAsiaTheme="minorEastAsia"/>
          <w:noProof/>
          <w:color w:val="auto"/>
          <w:sz w:val="22"/>
          <w:lang w:eastAsia="en-GB"/>
        </w:rPr>
      </w:pPr>
      <w:hyperlink w:anchor="_Toc99974791" w:history="1">
        <w:r w:rsidR="005C7761" w:rsidRPr="002A302B">
          <w:rPr>
            <w:rStyle w:val="Hyperlink"/>
            <w:noProof/>
          </w:rPr>
          <w:t>Main Findings</w:t>
        </w:r>
        <w:r w:rsidR="005C7761">
          <w:rPr>
            <w:noProof/>
            <w:webHidden/>
          </w:rPr>
          <w:tab/>
        </w:r>
        <w:r w:rsidR="005C7761">
          <w:rPr>
            <w:noProof/>
            <w:webHidden/>
          </w:rPr>
          <w:fldChar w:fldCharType="begin"/>
        </w:r>
        <w:r w:rsidR="005C7761">
          <w:rPr>
            <w:noProof/>
            <w:webHidden/>
          </w:rPr>
          <w:instrText xml:space="preserve"> PAGEREF _Toc99974791 \h </w:instrText>
        </w:r>
        <w:r w:rsidR="005C7761">
          <w:rPr>
            <w:noProof/>
            <w:webHidden/>
          </w:rPr>
        </w:r>
        <w:r w:rsidR="005C7761">
          <w:rPr>
            <w:noProof/>
            <w:webHidden/>
          </w:rPr>
          <w:fldChar w:fldCharType="separate"/>
        </w:r>
        <w:r w:rsidR="005C7761">
          <w:rPr>
            <w:noProof/>
            <w:webHidden/>
          </w:rPr>
          <w:t>10</w:t>
        </w:r>
        <w:r w:rsidR="005C7761">
          <w:rPr>
            <w:noProof/>
            <w:webHidden/>
          </w:rPr>
          <w:fldChar w:fldCharType="end"/>
        </w:r>
      </w:hyperlink>
    </w:p>
    <w:p w14:paraId="5607467E" w14:textId="31C7D9EE" w:rsidR="006B54DE" w:rsidRPr="006B54DE" w:rsidRDefault="009B3447" w:rsidP="006B54DE">
      <w:pPr>
        <w:pStyle w:val="NoSpacing"/>
      </w:pPr>
      <w:r>
        <w:fldChar w:fldCharType="end"/>
      </w:r>
    </w:p>
    <w:p w14:paraId="3F2A9CE1" w14:textId="4E067312" w:rsidR="006B54DE" w:rsidRDefault="006B54DE">
      <w:pPr>
        <w:rPr>
          <w:rFonts w:asciiTheme="majorHAnsi" w:eastAsiaTheme="majorEastAsia" w:hAnsiTheme="majorHAnsi" w:cstheme="majorBidi"/>
          <w:b/>
          <w:bCs/>
          <w:color w:val="FFFFFF" w:themeColor="background1"/>
          <w:sz w:val="36"/>
          <w:szCs w:val="36"/>
        </w:rPr>
      </w:pPr>
      <w:r>
        <w:br w:type="page"/>
      </w:r>
    </w:p>
    <w:p w14:paraId="7A8D52F3" w14:textId="75FD3093" w:rsidR="00953483" w:rsidRDefault="007E550F" w:rsidP="00953483">
      <w:pPr>
        <w:pStyle w:val="Heading1"/>
      </w:pPr>
      <w:bookmarkStart w:id="2" w:name="_Toc99974786"/>
      <w:r>
        <w:t>Summary</w:t>
      </w:r>
      <w:bookmarkEnd w:id="2"/>
    </w:p>
    <w:p w14:paraId="659125AE" w14:textId="77777777" w:rsidR="007E550F" w:rsidRDefault="007E550F" w:rsidP="00F00413">
      <w:pPr>
        <w:pStyle w:val="NoSpacing"/>
      </w:pPr>
    </w:p>
    <w:p w14:paraId="302EA78E" w14:textId="0442D5C3" w:rsidR="00D6560B" w:rsidRDefault="00D6560B" w:rsidP="00381C4A">
      <w:pPr>
        <w:pStyle w:val="NoSpacing"/>
        <w:jc w:val="left"/>
      </w:pPr>
      <w:r>
        <w:t>A</w:t>
      </w:r>
      <w:r w:rsidR="00605F12">
        <w:t xml:space="preserve"> statistically robust,</w:t>
      </w:r>
      <w:r>
        <w:t xml:space="preserve"> representative sample of 1,523 residents from across Sheffield were interviewed </w:t>
      </w:r>
      <w:r w:rsidR="00605F12">
        <w:t>during th</w:t>
      </w:r>
      <w:r w:rsidR="00936BD8">
        <w:t>e</w:t>
      </w:r>
      <w:r w:rsidR="00605F12">
        <w:t xml:space="preserve"> </w:t>
      </w:r>
      <w:r>
        <w:t>consultation</w:t>
      </w:r>
      <w:r w:rsidR="00C177AA">
        <w:t>, including 452</w:t>
      </w:r>
      <w:r w:rsidR="00936BD8">
        <w:t xml:space="preserve"> respondents</w:t>
      </w:r>
      <w:r w:rsidR="00C177AA">
        <w:t xml:space="preserve"> </w:t>
      </w:r>
      <w:r w:rsidR="00936BD8">
        <w:t>associated with</w:t>
      </w:r>
      <w:r w:rsidR="00C177AA">
        <w:t xml:space="preserve"> </w:t>
      </w:r>
      <w:r w:rsidR="00C177AA" w:rsidRPr="003B605D">
        <w:t xml:space="preserve">Voluntary, Community and Faith Sector </w:t>
      </w:r>
      <w:r w:rsidR="00C177AA">
        <w:t xml:space="preserve">organisations. The </w:t>
      </w:r>
      <w:r w:rsidR="00EA4213">
        <w:t>overall</w:t>
      </w:r>
      <w:r w:rsidR="00C177AA">
        <w:t xml:space="preserve"> sample </w:t>
      </w:r>
      <w:r w:rsidR="00936BD8">
        <w:t>includes</w:t>
      </w:r>
      <w:r w:rsidR="00EA4213">
        <w:t xml:space="preserve"> 25% people of colour, 33% people who live with a disability and 45% from less affluent postcodes.</w:t>
      </w:r>
      <w:r w:rsidR="00936BD8">
        <w:t xml:space="preserve"> Overall, </w:t>
      </w:r>
      <w:r w:rsidR="000109AF">
        <w:t>the sample provides a confidence level of 95% with an interval of +/- 2.5.</w:t>
      </w:r>
    </w:p>
    <w:p w14:paraId="723FEF06" w14:textId="77777777" w:rsidR="00D6560B" w:rsidRDefault="00D6560B" w:rsidP="00381C4A">
      <w:pPr>
        <w:pStyle w:val="NoSpacing"/>
        <w:jc w:val="left"/>
      </w:pPr>
    </w:p>
    <w:p w14:paraId="4E335080" w14:textId="0F36462B" w:rsidR="00574346" w:rsidRDefault="00545057" w:rsidP="00381C4A">
      <w:pPr>
        <w:pStyle w:val="NoSpacing"/>
        <w:jc w:val="left"/>
      </w:pPr>
      <w:r>
        <w:t>More than</w:t>
      </w:r>
      <w:r w:rsidR="003F323E">
        <w:t xml:space="preserve"> three-fifths (</w:t>
      </w:r>
      <w:r>
        <w:t>6</w:t>
      </w:r>
      <w:r w:rsidR="003F323E">
        <w:t xml:space="preserve">2%) </w:t>
      </w:r>
      <w:r>
        <w:t>felt</w:t>
      </w:r>
      <w:r w:rsidR="003F323E">
        <w:t xml:space="preserve"> confident accessing healthcare during the </w:t>
      </w:r>
      <w:r>
        <w:t>pandemic</w:t>
      </w:r>
      <w:r w:rsidR="003F323E">
        <w:t xml:space="preserve"> with just over a third </w:t>
      </w:r>
      <w:r>
        <w:t>stating</w:t>
      </w:r>
      <w:r w:rsidR="003F323E">
        <w:t xml:space="preserve"> are still not confident in accessing healthcare</w:t>
      </w:r>
      <w:r>
        <w:t xml:space="preserve"> (36%)</w:t>
      </w:r>
      <w:r w:rsidR="00917939">
        <w:t>. When accessing healthcare</w:t>
      </w:r>
      <w:r>
        <w:t>,</w:t>
      </w:r>
      <w:r w:rsidR="00917939">
        <w:t xml:space="preserve"> face</w:t>
      </w:r>
      <w:r>
        <w:t>-</w:t>
      </w:r>
      <w:r w:rsidR="00917939">
        <w:t>to</w:t>
      </w:r>
      <w:r>
        <w:t>-</w:t>
      </w:r>
      <w:r w:rsidR="00917939">
        <w:t xml:space="preserve">face appointments were deemed the most popular method </w:t>
      </w:r>
      <w:r>
        <w:t>of access</w:t>
      </w:r>
      <w:r w:rsidR="00917939">
        <w:t xml:space="preserve"> when considering different types of healthcare and support services. Being seen face</w:t>
      </w:r>
      <w:r>
        <w:t>-</w:t>
      </w:r>
      <w:r w:rsidR="00917939">
        <w:t>to</w:t>
      </w:r>
      <w:r>
        <w:t>-</w:t>
      </w:r>
      <w:r w:rsidR="00917939">
        <w:t>face was particularly favoured for first appointments at hospitals (88%), therapy appointments (86%) and GP appointments (85%).</w:t>
      </w:r>
    </w:p>
    <w:p w14:paraId="3D9D2E71" w14:textId="77777777" w:rsidR="00AE6FE4" w:rsidRDefault="00AE6FE4" w:rsidP="00381C4A">
      <w:pPr>
        <w:pStyle w:val="NoSpacing"/>
        <w:jc w:val="left"/>
      </w:pPr>
    </w:p>
    <w:p w14:paraId="13C37CED" w14:textId="1FC414EC" w:rsidR="00784A07" w:rsidRDefault="00514F05" w:rsidP="00381C4A">
      <w:pPr>
        <w:pStyle w:val="NoSpacing"/>
        <w:jc w:val="left"/>
      </w:pPr>
      <w:r>
        <w:t xml:space="preserve">Over half (57%) </w:t>
      </w:r>
      <w:r w:rsidR="004A5730">
        <w:t xml:space="preserve">say they </w:t>
      </w:r>
      <w:r>
        <w:t xml:space="preserve">would be happy to be referred </w:t>
      </w:r>
      <w:r w:rsidR="00E40B9C">
        <w:t xml:space="preserve">to a different health professional other than a GP or consultant, with many stating this may lead to them being seen quicker or lead to them seeing someone with more specialised and specific knowledge to provide treatment to them. A quarter felt that being referred to a different health professional would be </w:t>
      </w:r>
      <w:r w:rsidR="004A5730">
        <w:t>dependent</w:t>
      </w:r>
      <w:r w:rsidR="00E40B9C">
        <w:t xml:space="preserve"> on the </w:t>
      </w:r>
      <w:r w:rsidR="004A5730">
        <w:t>situation</w:t>
      </w:r>
      <w:r w:rsidR="00E40B9C">
        <w:t xml:space="preserve"> with just under a fifth (18%)</w:t>
      </w:r>
      <w:r w:rsidR="00784A07">
        <w:t xml:space="preserve"> </w:t>
      </w:r>
      <w:r w:rsidR="004A5730">
        <w:t>mentioning</w:t>
      </w:r>
      <w:r w:rsidR="00784A07">
        <w:t xml:space="preserve"> they would rather wait to be seen by a GP or consultant.</w:t>
      </w:r>
    </w:p>
    <w:p w14:paraId="1EFE57C5" w14:textId="77777777" w:rsidR="00AE6FE4" w:rsidRDefault="00AE6FE4" w:rsidP="00381C4A">
      <w:pPr>
        <w:pStyle w:val="NoSpacing"/>
        <w:jc w:val="left"/>
      </w:pPr>
    </w:p>
    <w:p w14:paraId="56F52550" w14:textId="3B07C1F8" w:rsidR="00574346" w:rsidRDefault="00784A07" w:rsidP="00381C4A">
      <w:pPr>
        <w:pStyle w:val="NoSpacing"/>
        <w:jc w:val="left"/>
      </w:pPr>
      <w:r>
        <w:t xml:space="preserve">The majority (84%) said they would be likely to access healthcare support services or routine GP appointments </w:t>
      </w:r>
      <w:r w:rsidR="003E05CE">
        <w:t>in the evenings</w:t>
      </w:r>
      <w:r>
        <w:t xml:space="preserve"> or at weekends, with over half (55%) </w:t>
      </w:r>
      <w:r w:rsidR="003E05CE">
        <w:t>very likely to access them at these times. Only 14% said they</w:t>
      </w:r>
      <w:r w:rsidR="00E168CB">
        <w:t xml:space="preserve"> would</w:t>
      </w:r>
      <w:r w:rsidR="003E05CE">
        <w:t xml:space="preserve"> be unlikely to access evening or weekend appointments for support or appointments. </w:t>
      </w:r>
      <w:r w:rsidR="00E168CB">
        <w:t xml:space="preserve">Furthermore, </w:t>
      </w:r>
      <w:r w:rsidR="003E05CE">
        <w:t xml:space="preserve">half (51%) would be willing to travel up to 5 miles to access these evening and weekend appointments, although a quarter (26%) said they would not be prepared to travel any further. </w:t>
      </w:r>
      <w:r w:rsidR="00E168CB">
        <w:t>Just over</w:t>
      </w:r>
      <w:r w:rsidR="003E05CE">
        <w:t xml:space="preserve"> half (55%) would access these evening and weekend appointments by car; 37% would </w:t>
      </w:r>
      <w:r w:rsidR="00E168CB">
        <w:t>travel via</w:t>
      </w:r>
      <w:r w:rsidR="003E05CE">
        <w:t xml:space="preserve"> public transport.</w:t>
      </w:r>
    </w:p>
    <w:p w14:paraId="4332D6E2" w14:textId="77777777" w:rsidR="00AE6FE4" w:rsidRDefault="00AE6FE4" w:rsidP="00381C4A">
      <w:pPr>
        <w:pStyle w:val="NoSpacing"/>
        <w:jc w:val="left"/>
      </w:pPr>
    </w:p>
    <w:p w14:paraId="73FCB812" w14:textId="20A1D743" w:rsidR="00574346" w:rsidRDefault="00E168CB" w:rsidP="00381C4A">
      <w:pPr>
        <w:pStyle w:val="NoSpacing"/>
        <w:jc w:val="left"/>
      </w:pPr>
      <w:r>
        <w:t>Almost</w:t>
      </w:r>
      <w:r w:rsidR="00514F05" w:rsidRPr="00514F05">
        <w:t xml:space="preserve"> two-thirds (64%) felt it was a good idea for the NHS, social care services and schools </w:t>
      </w:r>
      <w:r w:rsidR="008271EC">
        <w:t>and</w:t>
      </w:r>
      <w:r w:rsidR="00514F05" w:rsidRPr="00514F05">
        <w:t xml:space="preserve"> nurseries to have an agreement in place to share information so individuals didn’t have to share their story or information multiple times; a further 20% agreed, although said they would have some concerns surrounding the proposal and a tenth did not think it was a good idea.</w:t>
      </w:r>
    </w:p>
    <w:p w14:paraId="5F4F8F51" w14:textId="77777777" w:rsidR="00AE6FE4" w:rsidRPr="00574346" w:rsidRDefault="00AE6FE4" w:rsidP="00381C4A">
      <w:pPr>
        <w:pStyle w:val="NoSpacing"/>
        <w:jc w:val="left"/>
      </w:pPr>
    </w:p>
    <w:p w14:paraId="0A3D60D2" w14:textId="5073D2F5" w:rsidR="00A122C8" w:rsidRDefault="007D13FB" w:rsidP="00381C4A">
      <w:pPr>
        <w:spacing w:after="0" w:line="276" w:lineRule="auto"/>
        <w:rPr>
          <w:color w:val="404040" w:themeColor="text1" w:themeTint="BF"/>
        </w:rPr>
      </w:pPr>
      <w:r>
        <w:rPr>
          <w:color w:val="404040" w:themeColor="text1" w:themeTint="BF"/>
        </w:rPr>
        <w:t>Around 7 in every 10</w:t>
      </w:r>
      <w:r w:rsidR="00A122C8">
        <w:rPr>
          <w:color w:val="404040" w:themeColor="text1" w:themeTint="BF"/>
        </w:rPr>
        <w:t xml:space="preserve"> were </w:t>
      </w:r>
      <w:r w:rsidR="00A122C8" w:rsidRPr="00A122C8">
        <w:rPr>
          <w:color w:val="404040" w:themeColor="text1" w:themeTint="BF"/>
        </w:rPr>
        <w:t>confident they knew where to access help for their urgent health needs, with just under a third (32%) very confident</w:t>
      </w:r>
      <w:r w:rsidR="00A122C8">
        <w:rPr>
          <w:color w:val="404040" w:themeColor="text1" w:themeTint="BF"/>
        </w:rPr>
        <w:t xml:space="preserve">; </w:t>
      </w:r>
      <w:r>
        <w:rPr>
          <w:color w:val="404040" w:themeColor="text1" w:themeTint="BF"/>
        </w:rPr>
        <w:t xml:space="preserve">however, </w:t>
      </w:r>
      <w:r w:rsidR="00A122C8">
        <w:rPr>
          <w:color w:val="404040" w:themeColor="text1" w:themeTint="BF"/>
        </w:rPr>
        <w:t>t</w:t>
      </w:r>
      <w:r w:rsidR="00A122C8" w:rsidRPr="00A122C8">
        <w:rPr>
          <w:color w:val="404040" w:themeColor="text1" w:themeTint="BF"/>
        </w:rPr>
        <w:t>hree-tenths</w:t>
      </w:r>
      <w:r w:rsidR="00A122C8">
        <w:rPr>
          <w:color w:val="404040" w:themeColor="text1" w:themeTint="BF"/>
        </w:rPr>
        <w:t xml:space="preserve"> (30%) </w:t>
      </w:r>
      <w:r w:rsidR="00A122C8" w:rsidRPr="00A122C8">
        <w:rPr>
          <w:color w:val="404040" w:themeColor="text1" w:themeTint="BF"/>
        </w:rPr>
        <w:t>were not confident in knowing where to access this help</w:t>
      </w:r>
      <w:r w:rsidR="00A122C8">
        <w:rPr>
          <w:color w:val="404040" w:themeColor="text1" w:themeTint="BF"/>
        </w:rPr>
        <w:t xml:space="preserve">. </w:t>
      </w:r>
      <w:r>
        <w:rPr>
          <w:color w:val="404040" w:themeColor="text1" w:themeTint="BF"/>
        </w:rPr>
        <w:t>More than</w:t>
      </w:r>
      <w:r w:rsidR="00A122C8">
        <w:rPr>
          <w:color w:val="404040" w:themeColor="text1" w:themeTint="BF"/>
        </w:rPr>
        <w:t xml:space="preserve"> a quarter (28%) had experienced an urgent physical or mental health need over the past year, with around half (51%) of those </w:t>
      </w:r>
      <w:r>
        <w:rPr>
          <w:color w:val="404040" w:themeColor="text1" w:themeTint="BF"/>
        </w:rPr>
        <w:t>contacting</w:t>
      </w:r>
      <w:r w:rsidR="00A122C8">
        <w:rPr>
          <w:color w:val="404040" w:themeColor="text1" w:themeTint="BF"/>
        </w:rPr>
        <w:t xml:space="preserve"> their GP </w:t>
      </w:r>
      <w:r w:rsidR="00996C7D">
        <w:rPr>
          <w:color w:val="404040" w:themeColor="text1" w:themeTint="BF"/>
        </w:rPr>
        <w:t>practice</w:t>
      </w:r>
      <w:r w:rsidR="00A122C8">
        <w:rPr>
          <w:color w:val="404040" w:themeColor="text1" w:themeTint="BF"/>
        </w:rPr>
        <w:t xml:space="preserve"> to address this </w:t>
      </w:r>
      <w:r w:rsidR="00996C7D">
        <w:rPr>
          <w:color w:val="404040" w:themeColor="text1" w:themeTint="BF"/>
        </w:rPr>
        <w:t xml:space="preserve">health need. </w:t>
      </w:r>
      <w:r>
        <w:rPr>
          <w:color w:val="404040" w:themeColor="text1" w:themeTint="BF"/>
        </w:rPr>
        <w:t>A</w:t>
      </w:r>
      <w:r w:rsidR="00996C7D">
        <w:rPr>
          <w:color w:val="404040" w:themeColor="text1" w:themeTint="BF"/>
        </w:rPr>
        <w:t xml:space="preserve"> fifth (19%) said they went to A&amp;E to address their urgent health and 15% contacted 111, either over the phone or online. </w:t>
      </w:r>
      <w:r w:rsidR="001A0235">
        <w:rPr>
          <w:color w:val="404040" w:themeColor="text1" w:themeTint="BF"/>
        </w:rPr>
        <w:t>Prior to the pandemic around se</w:t>
      </w:r>
      <w:r w:rsidR="00BA24BC">
        <w:rPr>
          <w:color w:val="404040" w:themeColor="text1" w:themeTint="BF"/>
        </w:rPr>
        <w:t>v</w:t>
      </w:r>
      <w:r w:rsidR="001A0235">
        <w:rPr>
          <w:color w:val="404040" w:themeColor="text1" w:themeTint="BF"/>
        </w:rPr>
        <w:t xml:space="preserve">en out of every ten (72%) would have contacted their GP for an urgent health need with around a quarter </w:t>
      </w:r>
      <w:r w:rsidR="00BA24BC">
        <w:rPr>
          <w:color w:val="404040" w:themeColor="text1" w:themeTint="BF"/>
        </w:rPr>
        <w:t xml:space="preserve">that would have gone to A&amp;E (24%) or contact 111 (23%). </w:t>
      </w:r>
    </w:p>
    <w:p w14:paraId="6D1F02B9" w14:textId="77777777" w:rsidR="00AE6FE4" w:rsidRDefault="00AE6FE4" w:rsidP="00381C4A">
      <w:pPr>
        <w:spacing w:after="0" w:line="276" w:lineRule="auto"/>
        <w:rPr>
          <w:color w:val="404040" w:themeColor="text1" w:themeTint="BF"/>
        </w:rPr>
      </w:pPr>
    </w:p>
    <w:p w14:paraId="50D4F357" w14:textId="668C9690" w:rsidR="00574346" w:rsidRDefault="00574346" w:rsidP="00381C4A">
      <w:pPr>
        <w:spacing w:after="0" w:line="276" w:lineRule="auto"/>
        <w:rPr>
          <w:color w:val="404040" w:themeColor="text1" w:themeTint="BF"/>
        </w:rPr>
      </w:pPr>
      <w:r w:rsidRPr="00574346">
        <w:rPr>
          <w:color w:val="404040" w:themeColor="text1" w:themeTint="BF"/>
        </w:rPr>
        <w:t>Over two-thirds (68%) felt that information about their condition would be helpful whilst they, or their family, were waiting to see a specialist</w:t>
      </w:r>
      <w:r w:rsidR="007D13FB">
        <w:rPr>
          <w:color w:val="404040" w:themeColor="text1" w:themeTint="BF"/>
        </w:rPr>
        <w:t>. Two-fifths</w:t>
      </w:r>
      <w:r w:rsidRPr="00574346">
        <w:rPr>
          <w:color w:val="404040" w:themeColor="text1" w:themeTint="BF"/>
        </w:rPr>
        <w:t xml:space="preserve"> </w:t>
      </w:r>
      <w:r w:rsidR="007D13FB">
        <w:rPr>
          <w:color w:val="404040" w:themeColor="text1" w:themeTint="BF"/>
        </w:rPr>
        <w:t>(</w:t>
      </w:r>
      <w:r w:rsidR="00AE6FE4">
        <w:rPr>
          <w:color w:val="404040" w:themeColor="text1" w:themeTint="BF"/>
        </w:rPr>
        <w:t>42%</w:t>
      </w:r>
      <w:r w:rsidR="007D13FB">
        <w:rPr>
          <w:color w:val="404040" w:themeColor="text1" w:themeTint="BF"/>
        </w:rPr>
        <w:t>)</w:t>
      </w:r>
      <w:r w:rsidRPr="00574346">
        <w:rPr>
          <w:color w:val="404040" w:themeColor="text1" w:themeTint="BF"/>
        </w:rPr>
        <w:t xml:space="preserve"> felt that exercises that could help </w:t>
      </w:r>
      <w:r w:rsidR="007D13FB">
        <w:rPr>
          <w:color w:val="404040" w:themeColor="text1" w:themeTint="BF"/>
        </w:rPr>
        <w:t xml:space="preserve">the condition </w:t>
      </w:r>
      <w:r w:rsidR="00AE6FE4">
        <w:rPr>
          <w:color w:val="404040" w:themeColor="text1" w:themeTint="BF"/>
        </w:rPr>
        <w:t>would be useful</w:t>
      </w:r>
      <w:r w:rsidR="007D13FB">
        <w:rPr>
          <w:color w:val="404040" w:themeColor="text1" w:themeTint="BF"/>
        </w:rPr>
        <w:t>; slightly fewer (</w:t>
      </w:r>
      <w:r w:rsidR="00AE6FE4">
        <w:rPr>
          <w:color w:val="404040" w:themeColor="text1" w:themeTint="BF"/>
        </w:rPr>
        <w:t>38%</w:t>
      </w:r>
      <w:r w:rsidR="007D13FB">
        <w:rPr>
          <w:color w:val="404040" w:themeColor="text1" w:themeTint="BF"/>
        </w:rPr>
        <w:t>)</w:t>
      </w:r>
      <w:r w:rsidR="00AE6FE4">
        <w:rPr>
          <w:color w:val="404040" w:themeColor="text1" w:themeTint="BF"/>
        </w:rPr>
        <w:t xml:space="preserve"> felt</w:t>
      </w:r>
      <w:r w:rsidRPr="00574346">
        <w:rPr>
          <w:color w:val="404040" w:themeColor="text1" w:themeTint="BF"/>
        </w:rPr>
        <w:t xml:space="preserve"> information about support groups would be helpful </w:t>
      </w:r>
      <w:r w:rsidR="00AE6FE4">
        <w:rPr>
          <w:color w:val="404040" w:themeColor="text1" w:themeTint="BF"/>
        </w:rPr>
        <w:t>and 32%</w:t>
      </w:r>
      <w:r w:rsidRPr="00574346">
        <w:rPr>
          <w:color w:val="404040" w:themeColor="text1" w:themeTint="BF"/>
        </w:rPr>
        <w:t xml:space="preserve"> felt a referral to a voluntary or community organisation would be helpful whilst waiting to be seen by a specialist.</w:t>
      </w:r>
    </w:p>
    <w:p w14:paraId="356908FE" w14:textId="6B0EF4D9" w:rsidR="00AE6FE4" w:rsidRDefault="00AE6FE4" w:rsidP="00381C4A">
      <w:pPr>
        <w:spacing w:after="0" w:line="276" w:lineRule="auto"/>
        <w:rPr>
          <w:color w:val="404040" w:themeColor="text1" w:themeTint="BF"/>
        </w:rPr>
      </w:pPr>
    </w:p>
    <w:p w14:paraId="5EE40AB6" w14:textId="76BBD4C5" w:rsidR="00AE6FE4" w:rsidRDefault="00AF1895" w:rsidP="00381C4A">
      <w:pPr>
        <w:pStyle w:val="NoSpacing"/>
        <w:jc w:val="left"/>
      </w:pPr>
      <w:r>
        <w:t>When asked what would lead to them attending a ‘one stop shop’ instead of going to hospital, t</w:t>
      </w:r>
      <w:r w:rsidR="00AE6FE4">
        <w:t xml:space="preserve">wo-thirds (66%) stated that if they could get tests done at a ‘one stop shop’ </w:t>
      </w:r>
      <w:r>
        <w:t>which</w:t>
      </w:r>
      <w:r w:rsidR="00AE6FE4">
        <w:t xml:space="preserve"> </w:t>
      </w:r>
      <w:r w:rsidR="00871FEC">
        <w:t>led</w:t>
      </w:r>
      <w:r w:rsidR="00AE6FE4">
        <w:t xml:space="preserve"> to a quicker diagnosis</w:t>
      </w:r>
      <w:r w:rsidR="00B43109">
        <w:t xml:space="preserve"> it would encourage them to attend a ‘one stop shop’</w:t>
      </w:r>
      <w:r w:rsidR="00AE6FE4">
        <w:t xml:space="preserve"> </w:t>
      </w:r>
      <w:r w:rsidR="00B43109">
        <w:t>with l</w:t>
      </w:r>
      <w:r w:rsidR="00871FEC">
        <w:t>ess than</w:t>
      </w:r>
      <w:r w:rsidR="00AE6FE4">
        <w:t xml:space="preserve"> half </w:t>
      </w:r>
      <w:r w:rsidR="007D2A62">
        <w:t xml:space="preserve">(48%) </w:t>
      </w:r>
      <w:r w:rsidR="00B43109">
        <w:t xml:space="preserve">that </w:t>
      </w:r>
      <w:r w:rsidR="001A0235">
        <w:t>would be encouraged to visit a ‘one stop shop’</w:t>
      </w:r>
      <w:r w:rsidR="00AE6FE4">
        <w:t xml:space="preserve"> if there were other diagnostics and services there which would mean they only needed to travel once</w:t>
      </w:r>
      <w:r w:rsidR="007D2A62">
        <w:t>.</w:t>
      </w:r>
      <w:r w:rsidR="001A0235">
        <w:t xml:space="preserve"> </w:t>
      </w:r>
      <w:r w:rsidR="007D2A62">
        <w:t xml:space="preserve">Further to this </w:t>
      </w:r>
      <w:r w:rsidR="00AE6FE4">
        <w:t>38% would be influenced to visit a ‘one stop shop’ if it was more convenient for them to get there</w:t>
      </w:r>
      <w:r w:rsidR="001A0235">
        <w:t xml:space="preserve"> and a</w:t>
      </w:r>
      <w:r w:rsidR="00AE6FE4">
        <w:t xml:space="preserve">round a third (32%) </w:t>
      </w:r>
      <w:r w:rsidR="001A0235">
        <w:t>would visit a ‘one stop shop’ is they knew</w:t>
      </w:r>
      <w:r w:rsidR="00AE6FE4">
        <w:t xml:space="preserve"> where the location </w:t>
      </w:r>
      <w:r w:rsidR="001A0235">
        <w:t>was</w:t>
      </w:r>
      <w:r w:rsidR="00AE6FE4">
        <w:t xml:space="preserve"> and </w:t>
      </w:r>
      <w:r w:rsidR="001A0235">
        <w:t>were</w:t>
      </w:r>
      <w:r w:rsidR="00AE6FE4">
        <w:t xml:space="preserve"> confident getting there</w:t>
      </w:r>
      <w:r w:rsidR="001A0235">
        <w:t>.</w:t>
      </w:r>
    </w:p>
    <w:p w14:paraId="39FE578C" w14:textId="6ABE6402" w:rsidR="00BA24BC" w:rsidRDefault="00BA24BC" w:rsidP="00381C4A">
      <w:pPr>
        <w:pStyle w:val="NoSpacing"/>
        <w:jc w:val="left"/>
      </w:pPr>
    </w:p>
    <w:p w14:paraId="60C93CB9" w14:textId="3690CF9C" w:rsidR="00D92060" w:rsidRDefault="00D92060" w:rsidP="00381C4A">
      <w:pPr>
        <w:pStyle w:val="NoSpacing"/>
        <w:jc w:val="left"/>
      </w:pPr>
      <w:r>
        <w:t>When asked which areas should have extra money spent on and be prioritised</w:t>
      </w:r>
      <w:r w:rsidR="009B59E9">
        <w:t>,</w:t>
      </w:r>
      <w:r>
        <w:t xml:space="preserve"> </w:t>
      </w:r>
      <w:r w:rsidR="009B59E9">
        <w:t>‘m</w:t>
      </w:r>
      <w:r>
        <w:t xml:space="preserve">ental </w:t>
      </w:r>
      <w:r w:rsidR="009B59E9">
        <w:t>h</w:t>
      </w:r>
      <w:r>
        <w:t xml:space="preserve">ealth, </w:t>
      </w:r>
      <w:r w:rsidR="009B59E9">
        <w:t>l</w:t>
      </w:r>
      <w:r>
        <w:t xml:space="preserve">earning </w:t>
      </w:r>
      <w:r w:rsidR="009B59E9">
        <w:t>d</w:t>
      </w:r>
      <w:r>
        <w:t xml:space="preserve">isability, </w:t>
      </w:r>
      <w:r w:rsidR="009B59E9">
        <w:t>d</w:t>
      </w:r>
      <w:r>
        <w:t xml:space="preserve">ementia and </w:t>
      </w:r>
      <w:r w:rsidR="009B59E9">
        <w:t>a</w:t>
      </w:r>
      <w:r>
        <w:t>utism services</w:t>
      </w:r>
      <w:r w:rsidR="009B59E9">
        <w:t>’</w:t>
      </w:r>
      <w:r>
        <w:t xml:space="preserve"> was the most frequently </w:t>
      </w:r>
      <w:r w:rsidR="009B59E9">
        <w:t>chosen</w:t>
      </w:r>
      <w:r>
        <w:t xml:space="preserve"> response with three-quarters </w:t>
      </w:r>
      <w:r w:rsidR="009B59E9">
        <w:t>who</w:t>
      </w:r>
      <w:r>
        <w:t xml:space="preserve"> felt this</w:t>
      </w:r>
      <w:r w:rsidR="009B59E9">
        <w:t xml:space="preserve"> aspect of healthcare</w:t>
      </w:r>
      <w:r>
        <w:t xml:space="preserve"> needed prioritis</w:t>
      </w:r>
      <w:r w:rsidR="009B59E9">
        <w:t>ation (75%)</w:t>
      </w:r>
      <w:r>
        <w:t xml:space="preserve">. Around two-fifths felt the extra money should be spent on services provided in the home, GP practices or the local community (41%) or on treating patients that are already ill (41%), with around a third </w:t>
      </w:r>
      <w:r w:rsidR="009B59E9">
        <w:t>believing</w:t>
      </w:r>
      <w:r>
        <w:t xml:space="preserve"> services that children and young people (33%) and services or initiatives that prevent people from becoming ill (32%) should be prioritised.</w:t>
      </w:r>
    </w:p>
    <w:p w14:paraId="62C9FFE4" w14:textId="57C0C9C1" w:rsidR="00D92060" w:rsidRDefault="00D92060" w:rsidP="00381C4A">
      <w:pPr>
        <w:pStyle w:val="NoSpacing"/>
        <w:jc w:val="left"/>
      </w:pPr>
    </w:p>
    <w:p w14:paraId="1A08CCAE" w14:textId="482510BA" w:rsidR="00DA4A9B" w:rsidRDefault="00DA4A9B" w:rsidP="00381C4A">
      <w:pPr>
        <w:pStyle w:val="NoSpacing"/>
        <w:jc w:val="left"/>
      </w:pPr>
      <w:r>
        <w:t xml:space="preserve">The need for extra focus on mental health related services was backed up when respondents were asked what they would suggest to the NHS Chief Executive if they could tell </w:t>
      </w:r>
      <w:r w:rsidR="007D055C">
        <w:t>them</w:t>
      </w:r>
      <w:r>
        <w:t xml:space="preserve"> one thing that would improve the NHS, with a greater importance on mental health services </w:t>
      </w:r>
      <w:r w:rsidR="00DC514E">
        <w:t>revealed as</w:t>
      </w:r>
      <w:r>
        <w:t xml:space="preserve"> one of the key themes</w:t>
      </w:r>
      <w:r w:rsidR="00DC514E">
        <w:t xml:space="preserve"> in the verbatim </w:t>
      </w:r>
      <w:r w:rsidR="007D055C">
        <w:t xml:space="preserve">comments </w:t>
      </w:r>
      <w:r w:rsidR="00DC514E">
        <w:t>provided</w:t>
      </w:r>
      <w:r>
        <w:t xml:space="preserve">. There was also focus on staffing and funding related issues with low staff levels, more funding for services, reduced waiting times and pay rises for staff all being frequently mentioned. </w:t>
      </w:r>
      <w:r w:rsidR="00CE4161">
        <w:t>A need for clearer communication and more information was</w:t>
      </w:r>
      <w:r w:rsidR="00DC514E">
        <w:t xml:space="preserve"> also</w:t>
      </w:r>
      <w:r w:rsidR="00CE4161">
        <w:t xml:space="preserve"> seen as a k</w:t>
      </w:r>
      <w:r w:rsidR="00DC514E">
        <w:t>e</w:t>
      </w:r>
      <w:r w:rsidR="00CE4161">
        <w:t>y area to improve upon</w:t>
      </w:r>
      <w:r w:rsidR="00DC514E">
        <w:t>.</w:t>
      </w:r>
    </w:p>
    <w:p w14:paraId="6950158C" w14:textId="3B1D45E3" w:rsidR="00D92060" w:rsidRDefault="00D92060" w:rsidP="00381C4A">
      <w:pPr>
        <w:pStyle w:val="NoSpacing"/>
        <w:jc w:val="left"/>
      </w:pPr>
    </w:p>
    <w:p w14:paraId="48191052" w14:textId="5C808DFC" w:rsidR="00996C7D" w:rsidRDefault="001F2262" w:rsidP="00A153D9">
      <w:pPr>
        <w:pStyle w:val="NoSpacing"/>
        <w:jc w:val="left"/>
      </w:pPr>
      <w:r>
        <w:t xml:space="preserve">Throughout the </w:t>
      </w:r>
      <w:r w:rsidR="007D055C">
        <w:t xml:space="preserve">engagement </w:t>
      </w:r>
      <w:r>
        <w:t xml:space="preserve">there were notable differences between residents associated with a VCF organisation and those that participated in the </w:t>
      </w:r>
      <w:proofErr w:type="gramStart"/>
      <w:r w:rsidR="007D055C">
        <w:t>r</w:t>
      </w:r>
      <w:r>
        <w:t>esidents</w:t>
      </w:r>
      <w:proofErr w:type="gramEnd"/>
      <w:r>
        <w:t xml:space="preserve"> survey</w:t>
      </w:r>
      <w:r w:rsidR="00CE027B">
        <w:t xml:space="preserve"> with residents associated with a VCF organisation tending to be less positive.</w:t>
      </w:r>
      <w:r>
        <w:t xml:space="preserve"> </w:t>
      </w:r>
      <w:r w:rsidR="00911028" w:rsidRPr="00911028">
        <w:t xml:space="preserve">Residents associated with a VCF organisation were much less confident in accessing healthcare during the pandemic (45% </w:t>
      </w:r>
      <w:r w:rsidR="00CE027B">
        <w:t xml:space="preserve">VCF </w:t>
      </w:r>
      <w:r w:rsidR="00911028" w:rsidRPr="00911028">
        <w:t xml:space="preserve">to 69% </w:t>
      </w:r>
      <w:r w:rsidR="007D055C">
        <w:t>r</w:t>
      </w:r>
      <w:r w:rsidR="00CE027B">
        <w:t xml:space="preserve">esidents), </w:t>
      </w:r>
      <w:r w:rsidR="00911028">
        <w:t>were less inclined to be happy to be referred to a different health professional (</w:t>
      </w:r>
      <w:r w:rsidR="005C7761">
        <w:t xml:space="preserve">47% VCF to </w:t>
      </w:r>
      <w:r w:rsidR="00911028">
        <w:t>61%</w:t>
      </w:r>
      <w:r w:rsidR="005C7761">
        <w:t xml:space="preserve"> </w:t>
      </w:r>
      <w:r w:rsidR="007D055C">
        <w:t>r</w:t>
      </w:r>
      <w:r w:rsidR="005C7761">
        <w:t>esidents) and</w:t>
      </w:r>
      <w:r w:rsidR="00911028">
        <w:t xml:space="preserve"> were less confident they would know where to access information for an urgent health need</w:t>
      </w:r>
      <w:r w:rsidR="005C7761">
        <w:t xml:space="preserve"> (60% VCF to 75% </w:t>
      </w:r>
      <w:r w:rsidR="007D055C">
        <w:t>r</w:t>
      </w:r>
      <w:r w:rsidR="005C7761">
        <w:t>esidents)</w:t>
      </w:r>
      <w:r w:rsidR="00911028">
        <w:t xml:space="preserve">. </w:t>
      </w:r>
      <w:r w:rsidR="00D6378C">
        <w:t xml:space="preserve"> </w:t>
      </w:r>
      <w:r w:rsidR="00057BE8">
        <w:t>It should, however, be noted that there are notable differences in in the demographic breakdown of the VCF sample when compared to the resident</w:t>
      </w:r>
      <w:r w:rsidR="00CC0024">
        <w:t xml:space="preserve"> sample</w:t>
      </w:r>
      <w:r w:rsidR="00284CB5">
        <w:t>.</w:t>
      </w:r>
      <w:r w:rsidR="00057BE8">
        <w:t xml:space="preserve"> </w:t>
      </w:r>
      <w:r w:rsidR="00284CB5">
        <w:t>T</w:t>
      </w:r>
      <w:r w:rsidR="00057BE8">
        <w:t xml:space="preserve">he VCF sample </w:t>
      </w:r>
      <w:r w:rsidR="00284CB5">
        <w:t xml:space="preserve">is </w:t>
      </w:r>
      <w:r w:rsidR="00057BE8">
        <w:t>made up of significantly more females (</w:t>
      </w:r>
      <w:r w:rsidR="00CC0024">
        <w:t>67% VCF to 51% residents), respondents with disabilities (44% VCF to 28% residents), those from less affluent areas (77% VCF to 69% residents), people of colour (</w:t>
      </w:r>
      <w:r w:rsidR="00284CB5">
        <w:t>50</w:t>
      </w:r>
      <w:r w:rsidR="00CC0024">
        <w:t xml:space="preserve">% VCF to </w:t>
      </w:r>
      <w:r w:rsidR="00284CB5">
        <w:t>14</w:t>
      </w:r>
      <w:r w:rsidR="00CC0024">
        <w:t xml:space="preserve">% residents) as well as having </w:t>
      </w:r>
      <w:r w:rsidR="00284CB5">
        <w:t xml:space="preserve">a sample made up of respondents that were older compared to the residents sample. </w:t>
      </w:r>
    </w:p>
    <w:p w14:paraId="28D5B9F1" w14:textId="49784AB5" w:rsidR="00A122C8" w:rsidRDefault="00A122C8" w:rsidP="00514F05">
      <w:pPr>
        <w:spacing w:line="276" w:lineRule="auto"/>
        <w:jc w:val="both"/>
        <w:rPr>
          <w:color w:val="404040" w:themeColor="text1" w:themeTint="BF"/>
        </w:rPr>
      </w:pPr>
      <w:r>
        <w:rPr>
          <w:color w:val="404040" w:themeColor="text1" w:themeTint="BF"/>
        </w:rPr>
        <w:t xml:space="preserve"> </w:t>
      </w:r>
    </w:p>
    <w:p w14:paraId="25A20634" w14:textId="4B0716CB" w:rsidR="00AF3C00" w:rsidRDefault="00AF3C00" w:rsidP="00AF3C00">
      <w:pPr>
        <w:pStyle w:val="Heading1"/>
      </w:pPr>
      <w:bookmarkStart w:id="3" w:name="_Toc99974787"/>
      <w:r>
        <w:t>Introduction</w:t>
      </w:r>
      <w:bookmarkEnd w:id="3"/>
    </w:p>
    <w:p w14:paraId="22DF4D10" w14:textId="1A51DBD7" w:rsidR="00AF3C00" w:rsidRDefault="00AF3C00" w:rsidP="00AF3C00">
      <w:pPr>
        <w:pStyle w:val="NoSpacing"/>
      </w:pPr>
    </w:p>
    <w:p w14:paraId="24AD6B62" w14:textId="3C58CAAA" w:rsidR="00B207C7" w:rsidRPr="00B207C7" w:rsidRDefault="00B207C7" w:rsidP="00B207C7">
      <w:pPr>
        <w:pStyle w:val="Heading2"/>
      </w:pPr>
      <w:bookmarkStart w:id="4" w:name="_Toc99974788"/>
      <w:r w:rsidRPr="00B207C7">
        <w:t>Background</w:t>
      </w:r>
      <w:bookmarkEnd w:id="4"/>
    </w:p>
    <w:p w14:paraId="6DF3828D" w14:textId="77777777" w:rsidR="00CF1AA3" w:rsidRDefault="00CF1AA3" w:rsidP="00CF1AA3">
      <w:pPr>
        <w:pStyle w:val="NoSpacing"/>
      </w:pPr>
    </w:p>
    <w:p w14:paraId="70EB93CA" w14:textId="34FE6770" w:rsidR="00CF1AA3" w:rsidRDefault="00CF1AA3" w:rsidP="00381C4A">
      <w:pPr>
        <w:pStyle w:val="NoSpacing"/>
        <w:jc w:val="left"/>
      </w:pPr>
      <w:r>
        <w:t>Since the onset of the Covid-19 pandemic in the UK and the subsequent lockdown restrictions, the Engagement and Patient Experience teams at NHS Sheffield CCG have been collecting community insight through existing relationships with VCF organisations and partnership working. This insight has focussed on how communities in Sheffield are coping</w:t>
      </w:r>
      <w:r w:rsidR="003E7016">
        <w:t xml:space="preserve"> and the impact on different communities</w:t>
      </w:r>
      <w:r>
        <w:t>.</w:t>
      </w:r>
    </w:p>
    <w:p w14:paraId="268B7458" w14:textId="77777777" w:rsidR="00CF1AA3" w:rsidRDefault="00CF1AA3" w:rsidP="00381C4A">
      <w:pPr>
        <w:pStyle w:val="NoSpacing"/>
        <w:jc w:val="left"/>
      </w:pPr>
    </w:p>
    <w:p w14:paraId="31E459C7" w14:textId="34708E3D" w:rsidR="00CF1AA3" w:rsidRDefault="00CF1AA3" w:rsidP="00381C4A">
      <w:pPr>
        <w:pStyle w:val="NoSpacing"/>
        <w:jc w:val="left"/>
      </w:pPr>
      <w:r>
        <w:t>NHS Sheffield Clinical Commissioning Group and Sheffield City Council are working together to develop plans for next year to help make the people of Sheffield healthier, stay independent, safe and well.  The CCG would like to understand what is important to residents and what is required in order to make sure that services that are planned and bought meet the needs of the city.</w:t>
      </w:r>
    </w:p>
    <w:p w14:paraId="2054F931" w14:textId="77777777" w:rsidR="00CF1AA3" w:rsidRDefault="00CF1AA3" w:rsidP="00381C4A">
      <w:pPr>
        <w:pStyle w:val="NoSpacing"/>
        <w:jc w:val="left"/>
      </w:pPr>
    </w:p>
    <w:p w14:paraId="2048CB1C" w14:textId="77777777" w:rsidR="003E7016" w:rsidRDefault="00CF1AA3" w:rsidP="00381C4A">
      <w:pPr>
        <w:pStyle w:val="NoSpacing"/>
        <w:jc w:val="left"/>
      </w:pPr>
      <w:r>
        <w:t>NHS Sheffield CCG commissioned Social &amp; Market Strategic Research to undertake consultation designed to gain responses from a broadly representative sample of the city. The questions within the survey focussed on the themes identified above included a wider consultation involving the CCG’s partner organisations.</w:t>
      </w:r>
      <w:r w:rsidR="003E7016">
        <w:t xml:space="preserve"> </w:t>
      </w:r>
    </w:p>
    <w:p w14:paraId="012D24E0" w14:textId="77777777" w:rsidR="003E7016" w:rsidRDefault="003E7016" w:rsidP="00381C4A">
      <w:pPr>
        <w:pStyle w:val="NoSpacing"/>
        <w:jc w:val="left"/>
      </w:pPr>
    </w:p>
    <w:p w14:paraId="4ED6C92A" w14:textId="7872D8A5" w:rsidR="00CF1AA3" w:rsidRDefault="003E7016" w:rsidP="00381C4A">
      <w:pPr>
        <w:pStyle w:val="NoSpacing"/>
        <w:jc w:val="left"/>
      </w:pPr>
      <w:r>
        <w:t xml:space="preserve">The Voluntary, Community and Faith sector organisations who contributed to this work were: </w:t>
      </w:r>
      <w:r w:rsidRPr="003E7016">
        <w:t>African Women’s Health Group</w:t>
      </w:r>
      <w:r>
        <w:t xml:space="preserve">, </w:t>
      </w:r>
      <w:r w:rsidRPr="003E7016">
        <w:t>Archer Project</w:t>
      </w:r>
      <w:r>
        <w:t xml:space="preserve">, </w:t>
      </w:r>
      <w:r w:rsidRPr="003E7016">
        <w:t>Aspiring Communities Together (ACT)</w:t>
      </w:r>
      <w:r>
        <w:t xml:space="preserve">, </w:t>
      </w:r>
      <w:r w:rsidRPr="003E7016">
        <w:t>Ben’s Centre</w:t>
      </w:r>
      <w:r>
        <w:t xml:space="preserve">, </w:t>
      </w:r>
      <w:r w:rsidRPr="003E7016">
        <w:t>Carers Centre</w:t>
      </w:r>
      <w:r>
        <w:t xml:space="preserve">, </w:t>
      </w:r>
      <w:r w:rsidRPr="003E7016">
        <w:t>Chinese Community Centre</w:t>
      </w:r>
      <w:r>
        <w:t xml:space="preserve">, </w:t>
      </w:r>
      <w:r w:rsidR="00E14633" w:rsidRPr="00E14633">
        <w:t>Darnall Wellbeing (Roma Slovak project)</w:t>
      </w:r>
      <w:r w:rsidR="00E14633">
        <w:t xml:space="preserve">, </w:t>
      </w:r>
      <w:r w:rsidR="00E14633" w:rsidRPr="00E14633">
        <w:t>Disability Sheffield</w:t>
      </w:r>
      <w:r w:rsidR="00E14633">
        <w:t xml:space="preserve">, </w:t>
      </w:r>
      <w:proofErr w:type="spellStart"/>
      <w:r w:rsidR="00E14633" w:rsidRPr="00E14633">
        <w:t>Faithstar</w:t>
      </w:r>
      <w:proofErr w:type="spellEnd"/>
      <w:r w:rsidR="00E14633">
        <w:t xml:space="preserve">, </w:t>
      </w:r>
      <w:proofErr w:type="spellStart"/>
      <w:r w:rsidR="00E14633" w:rsidRPr="00E14633">
        <w:t>Firvale</w:t>
      </w:r>
      <w:proofErr w:type="spellEnd"/>
      <w:r w:rsidR="00E14633" w:rsidRPr="00E14633">
        <w:t xml:space="preserve"> Community Hub</w:t>
      </w:r>
      <w:r w:rsidR="00E14633">
        <w:t xml:space="preserve">, </w:t>
      </w:r>
      <w:r w:rsidR="00E14633" w:rsidRPr="00E14633">
        <w:t>ISRAAC</w:t>
      </w:r>
      <w:r w:rsidR="00E14633">
        <w:t xml:space="preserve">, </w:t>
      </w:r>
      <w:r w:rsidR="00E14633" w:rsidRPr="00E14633">
        <w:t>MAAN (Somali Mental Health)</w:t>
      </w:r>
      <w:r w:rsidR="00E14633">
        <w:t xml:space="preserve">, </w:t>
      </w:r>
      <w:r w:rsidR="00E14633" w:rsidRPr="00E14633">
        <w:t>Manor and Castle Development Trust</w:t>
      </w:r>
      <w:r w:rsidR="00E14633">
        <w:t xml:space="preserve">, </w:t>
      </w:r>
      <w:r w:rsidR="00E14633" w:rsidRPr="00E14633">
        <w:t>Mencap</w:t>
      </w:r>
      <w:r w:rsidR="00E14633">
        <w:t xml:space="preserve">, </w:t>
      </w:r>
      <w:r w:rsidR="00E14633" w:rsidRPr="00E14633">
        <w:t>MIND</w:t>
      </w:r>
      <w:r w:rsidR="00E14633">
        <w:t xml:space="preserve">, </w:t>
      </w:r>
      <w:r w:rsidR="00E14633" w:rsidRPr="00E14633">
        <w:t>Pakistan Muslim Centre</w:t>
      </w:r>
      <w:r w:rsidR="00E14633">
        <w:t xml:space="preserve">, </w:t>
      </w:r>
      <w:r w:rsidR="00E14633" w:rsidRPr="00E14633">
        <w:t>Reach Up Youth</w:t>
      </w:r>
      <w:r w:rsidR="00E14633">
        <w:t xml:space="preserve">, </w:t>
      </w:r>
      <w:r w:rsidR="00E14633" w:rsidRPr="00E14633">
        <w:t>Refugee Council</w:t>
      </w:r>
      <w:r w:rsidR="00E14633">
        <w:t xml:space="preserve">, </w:t>
      </w:r>
      <w:r w:rsidR="00E14633" w:rsidRPr="00E14633">
        <w:t>Roshni</w:t>
      </w:r>
      <w:r w:rsidR="00E14633">
        <w:t xml:space="preserve">, </w:t>
      </w:r>
      <w:r w:rsidR="00E14633" w:rsidRPr="00E14633">
        <w:t>SACMHA</w:t>
      </w:r>
      <w:r w:rsidR="00E14633">
        <w:t xml:space="preserve">, </w:t>
      </w:r>
      <w:r w:rsidR="00E14633" w:rsidRPr="00E14633">
        <w:t>SADACCA</w:t>
      </w:r>
      <w:r w:rsidR="00E14633">
        <w:t xml:space="preserve">, </w:t>
      </w:r>
      <w:r w:rsidR="00E14633" w:rsidRPr="00E14633">
        <w:t>Shipshape</w:t>
      </w:r>
      <w:r w:rsidR="00E14633">
        <w:t xml:space="preserve">, </w:t>
      </w:r>
      <w:r w:rsidR="00E14633" w:rsidRPr="00E14633">
        <w:t>SOAR</w:t>
      </w:r>
      <w:r w:rsidR="00E14633">
        <w:t xml:space="preserve">, </w:t>
      </w:r>
      <w:r w:rsidR="00E14633" w:rsidRPr="00E14633">
        <w:t>Together Women</w:t>
      </w:r>
      <w:r w:rsidR="00E14633">
        <w:t xml:space="preserve">, </w:t>
      </w:r>
      <w:r w:rsidR="00E14633" w:rsidRPr="00E14633">
        <w:t>Unity Gym</w:t>
      </w:r>
      <w:r w:rsidR="00E14633">
        <w:t xml:space="preserve">, </w:t>
      </w:r>
      <w:r w:rsidR="00E14633" w:rsidRPr="00E14633">
        <w:t>ZEST</w:t>
      </w:r>
      <w:r w:rsidR="00E14633">
        <w:t xml:space="preserve"> and </w:t>
      </w:r>
      <w:r>
        <w:t xml:space="preserve">NHS Sheffield Clinical Commissioning Group would like to extend their appreciation of the work undertaken by these organisations to ensure that commissioning plans are built upon feedback from diverse groups of people who live in Sheffield.  </w:t>
      </w:r>
    </w:p>
    <w:p w14:paraId="45013AFF" w14:textId="5B412639" w:rsidR="003E7016" w:rsidRDefault="003E7016" w:rsidP="00381C4A">
      <w:pPr>
        <w:pStyle w:val="NoSpacing"/>
        <w:jc w:val="left"/>
      </w:pPr>
    </w:p>
    <w:p w14:paraId="6D642D86" w14:textId="37335F32" w:rsidR="003E7016" w:rsidRDefault="003E7016" w:rsidP="00381C4A">
      <w:pPr>
        <w:pStyle w:val="NoSpacing"/>
        <w:jc w:val="left"/>
        <w:rPr>
          <w:highlight w:val="yellow"/>
        </w:rPr>
      </w:pPr>
      <w:r>
        <w:t>NHS Sheffield Clinical Commissioning Group would like to thank everyone who gave their time to complete the questionnaire, feedback about their recent experiences and contribute suggestions for the future.</w:t>
      </w:r>
    </w:p>
    <w:p w14:paraId="2D5D5141" w14:textId="77777777" w:rsidR="004E3A55" w:rsidRDefault="004E3A55">
      <w:pPr>
        <w:rPr>
          <w:rFonts w:eastAsiaTheme="majorEastAsia" w:cstheme="minorHAnsi"/>
          <w:b/>
          <w:color w:val="80CCEF"/>
          <w:sz w:val="28"/>
          <w:szCs w:val="28"/>
        </w:rPr>
      </w:pPr>
      <w:r>
        <w:br w:type="page"/>
      </w:r>
    </w:p>
    <w:p w14:paraId="6907878E" w14:textId="1C625121" w:rsidR="004E3A55" w:rsidRDefault="00B207C7" w:rsidP="00F32215">
      <w:pPr>
        <w:pStyle w:val="Heading2"/>
      </w:pPr>
      <w:bookmarkStart w:id="5" w:name="_Toc99974789"/>
      <w:r>
        <w:t>Report Structure</w:t>
      </w:r>
      <w:bookmarkEnd w:id="5"/>
    </w:p>
    <w:p w14:paraId="02CF225A" w14:textId="77777777" w:rsidR="00F32215" w:rsidRPr="00F32215" w:rsidRDefault="00F32215" w:rsidP="00381C4A"/>
    <w:p w14:paraId="60E83AA9" w14:textId="77777777" w:rsidR="004E3A55" w:rsidRPr="00860A38" w:rsidRDefault="004E3A55" w:rsidP="00381C4A">
      <w:pPr>
        <w:pStyle w:val="NoSpacing"/>
        <w:jc w:val="left"/>
      </w:pPr>
      <w:r w:rsidRPr="00860A38">
        <w:t>This report includes headline findings for each question combined with insight based on demographic trends.  It should be noted that when the results are discussed within the report, often percentages will be rounded up or down to the nearest one per cent.  Therefore, occasionally figures may add up to 101% or 99%.  Due to multiple responses being allowed for the question, some results may exceed the sum of 100%.</w:t>
      </w:r>
    </w:p>
    <w:p w14:paraId="481F4AB3" w14:textId="77777777" w:rsidR="004E3A55" w:rsidRPr="00860A38" w:rsidRDefault="004E3A55" w:rsidP="00381C4A">
      <w:pPr>
        <w:pStyle w:val="NoSpacing"/>
        <w:jc w:val="left"/>
      </w:pPr>
    </w:p>
    <w:p w14:paraId="0ABCBD06" w14:textId="77777777" w:rsidR="00DB16D6" w:rsidRDefault="004E3A55" w:rsidP="00381C4A">
      <w:pPr>
        <w:pStyle w:val="NoSpacing"/>
        <w:jc w:val="left"/>
      </w:pPr>
      <w:r w:rsidRPr="00860A38">
        <w:t>Trends identified in the reporting are statistically significant at a 95% confidence level. This means that there is only 5% probability that the difference has occurred by chance (a commonly accepted level of probability), rather than being a ‘real’ difference. Unless otherwise stated, statistically significant trends have been reported on.</w:t>
      </w:r>
      <w:r w:rsidR="00DB16D6">
        <w:t xml:space="preserve"> </w:t>
      </w:r>
    </w:p>
    <w:p w14:paraId="3D0BA2B1" w14:textId="77777777" w:rsidR="00DB16D6" w:rsidRDefault="00DB16D6" w:rsidP="00381C4A">
      <w:pPr>
        <w:pStyle w:val="NoSpacing"/>
        <w:jc w:val="left"/>
      </w:pPr>
    </w:p>
    <w:p w14:paraId="6C691F25" w14:textId="59AF92B1" w:rsidR="00406E57" w:rsidRDefault="002F060C" w:rsidP="00381C4A">
      <w:pPr>
        <w:pStyle w:val="NoSpacing"/>
        <w:jc w:val="left"/>
      </w:pPr>
      <w:r>
        <w:t xml:space="preserve">Some </w:t>
      </w:r>
      <w:r w:rsidR="00DB16D6" w:rsidRPr="00DB16D6">
        <w:t xml:space="preserve">questions have been subject to cross-tabulation against demographic information and significance tested </w:t>
      </w:r>
      <w:r w:rsidR="00DB16D6">
        <w:t>to</w:t>
      </w:r>
      <w:r w:rsidR="00DB16D6" w:rsidRPr="00DB16D6">
        <w:t xml:space="preserve"> a 95% confidence level. </w:t>
      </w:r>
      <w:r w:rsidR="00DB16D6">
        <w:t>Not all</w:t>
      </w:r>
      <w:r w:rsidR="00DB16D6" w:rsidRPr="00DB16D6">
        <w:t xml:space="preserve"> demographic trends</w:t>
      </w:r>
      <w:r w:rsidR="00DB16D6">
        <w:t xml:space="preserve"> displayed in charts are significant</w:t>
      </w:r>
      <w:r>
        <w:t>, however, those that are have been commented on throughout the report.</w:t>
      </w:r>
    </w:p>
    <w:p w14:paraId="57249821" w14:textId="77777777" w:rsidR="00F32215" w:rsidRDefault="00F32215">
      <w:pPr>
        <w:rPr>
          <w:rFonts w:asciiTheme="majorHAnsi" w:eastAsiaTheme="majorEastAsia" w:hAnsiTheme="majorHAnsi" w:cstheme="majorBidi"/>
          <w:b/>
          <w:bCs/>
          <w:color w:val="FFFFFF" w:themeColor="background1"/>
          <w:sz w:val="36"/>
          <w:szCs w:val="36"/>
        </w:rPr>
      </w:pPr>
      <w:r>
        <w:br w:type="page"/>
      </w:r>
    </w:p>
    <w:p w14:paraId="7B3F71C1" w14:textId="5F65957C" w:rsidR="00AF3C00" w:rsidRPr="00406E57" w:rsidRDefault="00AF3C00" w:rsidP="00406E57">
      <w:pPr>
        <w:pStyle w:val="Heading1"/>
        <w:rPr>
          <w:color w:val="auto"/>
        </w:rPr>
      </w:pPr>
      <w:bookmarkStart w:id="6" w:name="_Toc99974790"/>
      <w:r>
        <w:t>Sample and Methodology</w:t>
      </w:r>
      <w:bookmarkEnd w:id="6"/>
    </w:p>
    <w:p w14:paraId="1DD77BE5" w14:textId="6585F35A" w:rsidR="00AF3C00" w:rsidRDefault="00AF3C00" w:rsidP="00AF3C00">
      <w:pPr>
        <w:pStyle w:val="NoSpacing"/>
      </w:pPr>
    </w:p>
    <w:p w14:paraId="65030651" w14:textId="77777777" w:rsidR="00F32215" w:rsidRDefault="009729AC" w:rsidP="00381C4A">
      <w:pPr>
        <w:pStyle w:val="NoSpacing"/>
        <w:jc w:val="left"/>
      </w:pPr>
      <w:r w:rsidRPr="009729AC">
        <w:t xml:space="preserve">An interviewer led, CAPI (Computer Aided Personal Interviewing) survey was designed by staff from NHS Sheffield CCG and validated by the project team at SMSR Ltd. Interviews were conducted face to face with residents across the city centre in areas of high footfall.  Quotas for age, gender and ethnicity were set using the latest census estimates and the sample included broad representation across the geography of the city by means of collecting postcode details of each respondent. Interviewing took place during February 2022. </w:t>
      </w:r>
    </w:p>
    <w:p w14:paraId="2F248EC1" w14:textId="77777777" w:rsidR="00F32215" w:rsidRDefault="00F32215" w:rsidP="00381C4A">
      <w:pPr>
        <w:pStyle w:val="NoSpacing"/>
        <w:jc w:val="left"/>
      </w:pPr>
    </w:p>
    <w:p w14:paraId="5ED5ADF1" w14:textId="04B0D70A" w:rsidR="009729AC" w:rsidRDefault="009729AC" w:rsidP="00381C4A">
      <w:pPr>
        <w:pStyle w:val="NoSpacing"/>
        <w:jc w:val="left"/>
      </w:pPr>
      <w:r w:rsidRPr="009729AC">
        <w:t xml:space="preserve">An online version of the survey was adapted and staff at the CCG distributed </w:t>
      </w:r>
      <w:r w:rsidR="00D6560B">
        <w:t xml:space="preserve">it amongst </w:t>
      </w:r>
      <w:r w:rsidR="00F32215">
        <w:t>26 organisations who represent people living in the areas of highest deprivation, people of colour, the homeless population, carers and people previously involved in the criminal justice system were involved in conducting semi-structured interviews with community members. This approach was taken to ensure that the voice of those least likely to be heard was amplified within this approach to develop the CCG commissioning intentions.</w:t>
      </w:r>
    </w:p>
    <w:p w14:paraId="7E27EF20" w14:textId="77777777" w:rsidR="007B7EB2" w:rsidRDefault="007B7EB2" w:rsidP="00381C4A">
      <w:pPr>
        <w:pStyle w:val="NoSpacing"/>
        <w:jc w:val="left"/>
      </w:pPr>
    </w:p>
    <w:p w14:paraId="5D00D2FB" w14:textId="57AB1FF5" w:rsidR="00BE438B" w:rsidRDefault="007B7EB2" w:rsidP="00381C4A">
      <w:pPr>
        <w:pStyle w:val="NoSpacing"/>
        <w:jc w:val="left"/>
      </w:pPr>
      <w:r>
        <w:t xml:space="preserve">A total of </w:t>
      </w:r>
      <w:r w:rsidR="001769ED">
        <w:t>1,523</w:t>
      </w:r>
      <w:r>
        <w:t xml:space="preserve"> residents took part in the consultation, overall.</w:t>
      </w:r>
      <w:r w:rsidR="001B013A">
        <w:t xml:space="preserve"> </w:t>
      </w:r>
      <w:r>
        <w:t>The demographic and geographic breakdown of residents was as follows:</w:t>
      </w:r>
    </w:p>
    <w:p w14:paraId="4DE9BC33" w14:textId="34E74C95" w:rsidR="00406E57" w:rsidRDefault="00406E57" w:rsidP="001C0F8F">
      <w:pPr>
        <w:pStyle w:val="NoSpacing"/>
        <w:rPr>
          <w:b/>
          <w:bCs/>
        </w:rPr>
      </w:pPr>
    </w:p>
    <w:tbl>
      <w:tblPr>
        <w:tblStyle w:val="TableGrid"/>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14491E" w:rsidRPr="008D3266" w14:paraId="1CC31474" w14:textId="77777777" w:rsidTr="00D21F5C">
        <w:trPr>
          <w:trHeight w:val="447"/>
        </w:trPr>
        <w:tc>
          <w:tcPr>
            <w:tcW w:w="4535" w:type="dxa"/>
            <w:shd w:val="clear" w:color="auto" w:fill="80CCEF"/>
            <w:vAlign w:val="center"/>
          </w:tcPr>
          <w:p w14:paraId="0C0988CC" w14:textId="77777777" w:rsidR="0014491E" w:rsidRPr="00E16863" w:rsidRDefault="0014491E" w:rsidP="00381C4A">
            <w:pPr>
              <w:rPr>
                <w:rFonts w:cstheme="minorHAnsi"/>
                <w:color w:val="FFFFFF" w:themeColor="background1"/>
                <w:sz w:val="24"/>
                <w:szCs w:val="24"/>
              </w:rPr>
            </w:pPr>
            <w:r>
              <w:rPr>
                <w:rFonts w:cstheme="minorHAnsi"/>
                <w:color w:val="FFFFFF" w:themeColor="background1"/>
                <w:sz w:val="24"/>
                <w:szCs w:val="24"/>
              </w:rPr>
              <w:t>Survey</w:t>
            </w:r>
          </w:p>
        </w:tc>
        <w:tc>
          <w:tcPr>
            <w:tcW w:w="2268" w:type="dxa"/>
            <w:shd w:val="clear" w:color="auto" w:fill="80CCEF"/>
            <w:vAlign w:val="center"/>
          </w:tcPr>
          <w:p w14:paraId="64D1B800" w14:textId="77777777" w:rsidR="0014491E" w:rsidRPr="00E16863" w:rsidRDefault="0014491E" w:rsidP="00381C4A">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5C8CB330" w14:textId="77777777" w:rsidR="0014491E" w:rsidRPr="00E16863" w:rsidRDefault="0014491E" w:rsidP="00381C4A">
            <w:pPr>
              <w:rPr>
                <w:rFonts w:cstheme="minorHAnsi"/>
                <w:color w:val="FFFFFF" w:themeColor="background1"/>
                <w:sz w:val="24"/>
                <w:szCs w:val="24"/>
              </w:rPr>
            </w:pPr>
            <w:r w:rsidRPr="00E16863">
              <w:rPr>
                <w:rFonts w:cstheme="minorHAnsi"/>
                <w:color w:val="FFFFFF" w:themeColor="background1"/>
                <w:sz w:val="24"/>
                <w:szCs w:val="24"/>
              </w:rPr>
              <w:t>Percentage</w:t>
            </w:r>
          </w:p>
        </w:tc>
      </w:tr>
      <w:tr w:rsidR="0014491E" w:rsidRPr="008D3266" w14:paraId="6C89485D" w14:textId="77777777" w:rsidTr="00D21F5C">
        <w:trPr>
          <w:trHeight w:val="447"/>
        </w:trPr>
        <w:tc>
          <w:tcPr>
            <w:tcW w:w="4535" w:type="dxa"/>
            <w:shd w:val="clear" w:color="auto" w:fill="auto"/>
            <w:vAlign w:val="center"/>
          </w:tcPr>
          <w:p w14:paraId="02F45BB8" w14:textId="77777777" w:rsidR="0014491E" w:rsidRPr="00C554BC" w:rsidRDefault="0014491E" w:rsidP="00381C4A">
            <w:pPr>
              <w:rPr>
                <w:rFonts w:cstheme="minorHAnsi"/>
                <w:color w:val="404040" w:themeColor="text1" w:themeTint="BF"/>
                <w:sz w:val="20"/>
              </w:rPr>
            </w:pPr>
            <w:r>
              <w:rPr>
                <w:rFonts w:cstheme="minorHAnsi"/>
                <w:color w:val="404040" w:themeColor="text1" w:themeTint="BF"/>
              </w:rPr>
              <w:t>Resident</w:t>
            </w:r>
          </w:p>
        </w:tc>
        <w:tc>
          <w:tcPr>
            <w:tcW w:w="2268" w:type="dxa"/>
            <w:shd w:val="clear" w:color="auto" w:fill="auto"/>
            <w:vAlign w:val="center"/>
          </w:tcPr>
          <w:p w14:paraId="736F5072" w14:textId="77777777" w:rsidR="0014491E" w:rsidRPr="00C554BC" w:rsidRDefault="0014491E" w:rsidP="00381C4A">
            <w:pPr>
              <w:rPr>
                <w:rFonts w:cstheme="minorHAnsi"/>
                <w:color w:val="404040" w:themeColor="text1" w:themeTint="BF"/>
                <w:sz w:val="20"/>
              </w:rPr>
            </w:pPr>
            <w:r>
              <w:rPr>
                <w:rFonts w:cstheme="minorHAnsi"/>
                <w:color w:val="404040" w:themeColor="text1" w:themeTint="BF"/>
              </w:rPr>
              <w:t>1,071</w:t>
            </w:r>
          </w:p>
        </w:tc>
        <w:tc>
          <w:tcPr>
            <w:tcW w:w="2268" w:type="dxa"/>
            <w:shd w:val="clear" w:color="auto" w:fill="auto"/>
            <w:vAlign w:val="center"/>
          </w:tcPr>
          <w:p w14:paraId="106E24DF" w14:textId="77777777" w:rsidR="0014491E" w:rsidRPr="00C554BC" w:rsidRDefault="0014491E" w:rsidP="00381C4A">
            <w:pPr>
              <w:rPr>
                <w:rFonts w:cstheme="minorHAnsi"/>
                <w:color w:val="404040" w:themeColor="text1" w:themeTint="BF"/>
                <w:sz w:val="20"/>
              </w:rPr>
            </w:pPr>
            <w:r>
              <w:rPr>
                <w:rFonts w:cstheme="minorHAnsi"/>
                <w:color w:val="404040" w:themeColor="text1" w:themeTint="BF"/>
              </w:rPr>
              <w:t>70</w:t>
            </w:r>
            <w:r w:rsidRPr="00C554BC">
              <w:rPr>
                <w:rFonts w:cstheme="minorHAnsi"/>
                <w:color w:val="404040" w:themeColor="text1" w:themeTint="BF"/>
              </w:rPr>
              <w:t>%</w:t>
            </w:r>
          </w:p>
        </w:tc>
      </w:tr>
      <w:tr w:rsidR="0014491E" w:rsidRPr="008D3266" w14:paraId="21C94D47" w14:textId="77777777" w:rsidTr="00D21F5C">
        <w:trPr>
          <w:trHeight w:val="447"/>
        </w:trPr>
        <w:tc>
          <w:tcPr>
            <w:tcW w:w="4535" w:type="dxa"/>
            <w:shd w:val="clear" w:color="auto" w:fill="auto"/>
            <w:vAlign w:val="center"/>
          </w:tcPr>
          <w:p w14:paraId="69AA1151" w14:textId="77777777" w:rsidR="0014491E" w:rsidRPr="00C554BC" w:rsidRDefault="0014491E" w:rsidP="00381C4A">
            <w:pPr>
              <w:rPr>
                <w:rFonts w:cstheme="minorHAnsi"/>
                <w:color w:val="404040" w:themeColor="text1" w:themeTint="BF"/>
                <w:sz w:val="20"/>
              </w:rPr>
            </w:pPr>
            <w:r w:rsidRPr="003B605D">
              <w:rPr>
                <w:color w:val="404040" w:themeColor="text1" w:themeTint="BF"/>
              </w:rPr>
              <w:t>Voluntary, Community and Faith Sector contributions</w:t>
            </w:r>
          </w:p>
        </w:tc>
        <w:tc>
          <w:tcPr>
            <w:tcW w:w="2268" w:type="dxa"/>
            <w:shd w:val="clear" w:color="auto" w:fill="auto"/>
            <w:vAlign w:val="center"/>
          </w:tcPr>
          <w:p w14:paraId="3C67423E" w14:textId="77777777" w:rsidR="0014491E" w:rsidRPr="00C554BC" w:rsidRDefault="0014491E" w:rsidP="00381C4A">
            <w:pPr>
              <w:rPr>
                <w:rFonts w:cstheme="minorHAnsi"/>
                <w:color w:val="404040" w:themeColor="text1" w:themeTint="BF"/>
                <w:sz w:val="20"/>
              </w:rPr>
            </w:pPr>
            <w:r>
              <w:rPr>
                <w:rFonts w:cstheme="minorHAnsi"/>
                <w:color w:val="404040" w:themeColor="text1" w:themeTint="BF"/>
              </w:rPr>
              <w:t>452</w:t>
            </w:r>
          </w:p>
        </w:tc>
        <w:tc>
          <w:tcPr>
            <w:tcW w:w="2268" w:type="dxa"/>
            <w:shd w:val="clear" w:color="auto" w:fill="auto"/>
            <w:vAlign w:val="center"/>
          </w:tcPr>
          <w:p w14:paraId="60651AFD" w14:textId="77777777" w:rsidR="0014491E" w:rsidRPr="00C554BC" w:rsidRDefault="0014491E" w:rsidP="00381C4A">
            <w:pPr>
              <w:rPr>
                <w:rFonts w:cstheme="minorHAnsi"/>
                <w:color w:val="404040" w:themeColor="text1" w:themeTint="BF"/>
                <w:sz w:val="20"/>
              </w:rPr>
            </w:pPr>
            <w:r>
              <w:rPr>
                <w:rFonts w:cstheme="minorHAnsi"/>
                <w:color w:val="404040" w:themeColor="text1" w:themeTint="BF"/>
              </w:rPr>
              <w:t>30</w:t>
            </w:r>
            <w:r w:rsidRPr="00C554BC">
              <w:rPr>
                <w:rFonts w:cstheme="minorHAnsi"/>
                <w:color w:val="404040" w:themeColor="text1" w:themeTint="BF"/>
              </w:rPr>
              <w:t>%</w:t>
            </w:r>
          </w:p>
        </w:tc>
      </w:tr>
    </w:tbl>
    <w:p w14:paraId="6413D0ED" w14:textId="12218E35" w:rsidR="0014491E" w:rsidRDefault="0014491E" w:rsidP="00381C4A">
      <w:pPr>
        <w:pStyle w:val="NoSpacing"/>
        <w:jc w:val="left"/>
        <w:rPr>
          <w:b/>
          <w:bCs/>
        </w:rPr>
      </w:pPr>
    </w:p>
    <w:p w14:paraId="2C593A82" w14:textId="77777777" w:rsidR="0014491E" w:rsidRDefault="0014491E" w:rsidP="00381C4A">
      <w:pPr>
        <w:pStyle w:val="NoSpacing"/>
        <w:jc w:val="left"/>
        <w:rPr>
          <w:b/>
          <w:bCs/>
        </w:rPr>
      </w:pPr>
    </w:p>
    <w:tbl>
      <w:tblPr>
        <w:tblStyle w:val="TableGrid4"/>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793A28" w14:paraId="43179B4B" w14:textId="77777777" w:rsidTr="009729AC">
        <w:trPr>
          <w:trHeight w:val="497"/>
        </w:trPr>
        <w:tc>
          <w:tcPr>
            <w:tcW w:w="4535" w:type="dxa"/>
            <w:shd w:val="clear" w:color="auto" w:fill="80CCEF"/>
            <w:vAlign w:val="center"/>
          </w:tcPr>
          <w:p w14:paraId="5B2C23D5" w14:textId="77777777" w:rsidR="00793A28" w:rsidRPr="00E16863" w:rsidRDefault="00793A28" w:rsidP="00381C4A">
            <w:pPr>
              <w:rPr>
                <w:rFonts w:cstheme="minorHAnsi"/>
                <w:color w:val="FFFFFF" w:themeColor="background1"/>
                <w:sz w:val="24"/>
                <w:szCs w:val="24"/>
              </w:rPr>
            </w:pPr>
            <w:bookmarkStart w:id="7" w:name="_Hlk26178846"/>
            <w:r w:rsidRPr="00E16863">
              <w:rPr>
                <w:rFonts w:cstheme="minorHAnsi"/>
                <w:color w:val="FFFFFF" w:themeColor="background1"/>
                <w:sz w:val="24"/>
                <w:szCs w:val="24"/>
              </w:rPr>
              <w:t>Age</w:t>
            </w:r>
          </w:p>
        </w:tc>
        <w:tc>
          <w:tcPr>
            <w:tcW w:w="2268" w:type="dxa"/>
            <w:shd w:val="clear" w:color="auto" w:fill="80CCEF"/>
            <w:vAlign w:val="center"/>
          </w:tcPr>
          <w:p w14:paraId="476798B1"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6C5990DF"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Percentage</w:t>
            </w:r>
          </w:p>
        </w:tc>
      </w:tr>
      <w:tr w:rsidR="00793A28" w14:paraId="190D349D" w14:textId="77777777" w:rsidTr="009729AC">
        <w:trPr>
          <w:trHeight w:val="497"/>
        </w:trPr>
        <w:tc>
          <w:tcPr>
            <w:tcW w:w="4535" w:type="dxa"/>
            <w:shd w:val="clear" w:color="auto" w:fill="auto"/>
            <w:vAlign w:val="center"/>
          </w:tcPr>
          <w:p w14:paraId="7BAD75D1" w14:textId="77777777" w:rsidR="00793A28" w:rsidRPr="00E16863" w:rsidRDefault="00793A28" w:rsidP="00381C4A">
            <w:pPr>
              <w:rPr>
                <w:rFonts w:cstheme="minorHAnsi"/>
                <w:color w:val="404040" w:themeColor="text1" w:themeTint="BF"/>
                <w:sz w:val="20"/>
                <w:szCs w:val="20"/>
              </w:rPr>
            </w:pPr>
            <w:r w:rsidRPr="00E16863">
              <w:rPr>
                <w:rFonts w:cstheme="minorHAnsi"/>
                <w:color w:val="404040" w:themeColor="text1" w:themeTint="BF"/>
              </w:rPr>
              <w:t>16-24</w:t>
            </w:r>
          </w:p>
        </w:tc>
        <w:tc>
          <w:tcPr>
            <w:tcW w:w="2268" w:type="dxa"/>
            <w:shd w:val="clear" w:color="auto" w:fill="auto"/>
            <w:vAlign w:val="center"/>
          </w:tcPr>
          <w:p w14:paraId="488DD081" w14:textId="3EAB28EF" w:rsidR="00793A28" w:rsidRPr="00E16863" w:rsidRDefault="00BC5D00" w:rsidP="00381C4A">
            <w:pPr>
              <w:rPr>
                <w:rFonts w:cstheme="minorHAnsi"/>
                <w:color w:val="404040" w:themeColor="text1" w:themeTint="BF"/>
                <w:sz w:val="20"/>
                <w:szCs w:val="20"/>
              </w:rPr>
            </w:pPr>
            <w:r>
              <w:rPr>
                <w:rFonts w:cstheme="minorHAnsi"/>
                <w:color w:val="404040" w:themeColor="text1" w:themeTint="BF"/>
              </w:rPr>
              <w:t>274</w:t>
            </w:r>
          </w:p>
        </w:tc>
        <w:tc>
          <w:tcPr>
            <w:tcW w:w="2268" w:type="dxa"/>
            <w:shd w:val="clear" w:color="auto" w:fill="auto"/>
            <w:vAlign w:val="center"/>
          </w:tcPr>
          <w:p w14:paraId="0384CF31" w14:textId="6F6FC39D" w:rsidR="00793A28" w:rsidRPr="00E16863" w:rsidRDefault="008262A9" w:rsidP="00381C4A">
            <w:pPr>
              <w:rPr>
                <w:rFonts w:cstheme="minorHAnsi"/>
                <w:color w:val="404040" w:themeColor="text1" w:themeTint="BF"/>
                <w:sz w:val="20"/>
                <w:szCs w:val="20"/>
              </w:rPr>
            </w:pPr>
            <w:r>
              <w:rPr>
                <w:rFonts w:cstheme="minorHAnsi"/>
                <w:color w:val="404040" w:themeColor="text1" w:themeTint="BF"/>
              </w:rPr>
              <w:t>1</w:t>
            </w:r>
            <w:r w:rsidR="00BC5D00">
              <w:rPr>
                <w:rFonts w:cstheme="minorHAnsi"/>
                <w:color w:val="404040" w:themeColor="text1" w:themeTint="BF"/>
              </w:rPr>
              <w:t>8</w:t>
            </w:r>
            <w:r>
              <w:rPr>
                <w:rFonts w:cstheme="minorHAnsi"/>
                <w:color w:val="404040" w:themeColor="text1" w:themeTint="BF"/>
              </w:rPr>
              <w:t>%</w:t>
            </w:r>
          </w:p>
        </w:tc>
      </w:tr>
      <w:tr w:rsidR="00793A28" w14:paraId="25863110" w14:textId="77777777" w:rsidTr="009729AC">
        <w:trPr>
          <w:trHeight w:val="497"/>
        </w:trPr>
        <w:tc>
          <w:tcPr>
            <w:tcW w:w="4535" w:type="dxa"/>
            <w:shd w:val="clear" w:color="auto" w:fill="auto"/>
            <w:vAlign w:val="center"/>
          </w:tcPr>
          <w:p w14:paraId="2AA82C26" w14:textId="77777777" w:rsidR="00793A28" w:rsidRPr="00E16863" w:rsidRDefault="00793A28" w:rsidP="00381C4A">
            <w:pPr>
              <w:rPr>
                <w:rFonts w:cstheme="minorHAnsi"/>
                <w:color w:val="404040" w:themeColor="text1" w:themeTint="BF"/>
                <w:sz w:val="20"/>
                <w:szCs w:val="20"/>
              </w:rPr>
            </w:pPr>
            <w:r w:rsidRPr="00E16863">
              <w:rPr>
                <w:rFonts w:cstheme="minorHAnsi"/>
                <w:color w:val="404040" w:themeColor="text1" w:themeTint="BF"/>
              </w:rPr>
              <w:t>25-34</w:t>
            </w:r>
          </w:p>
        </w:tc>
        <w:tc>
          <w:tcPr>
            <w:tcW w:w="2268" w:type="dxa"/>
            <w:shd w:val="clear" w:color="auto" w:fill="auto"/>
            <w:vAlign w:val="center"/>
          </w:tcPr>
          <w:p w14:paraId="10B281BA" w14:textId="1CC12387" w:rsidR="00793A28" w:rsidRPr="00E16863" w:rsidRDefault="008262A9" w:rsidP="00381C4A">
            <w:pPr>
              <w:rPr>
                <w:rFonts w:cstheme="minorHAnsi"/>
                <w:color w:val="404040" w:themeColor="text1" w:themeTint="BF"/>
                <w:sz w:val="20"/>
                <w:szCs w:val="20"/>
              </w:rPr>
            </w:pPr>
            <w:r>
              <w:rPr>
                <w:rFonts w:cstheme="minorHAnsi"/>
                <w:color w:val="404040" w:themeColor="text1" w:themeTint="BF"/>
              </w:rPr>
              <w:t>22</w:t>
            </w:r>
            <w:r w:rsidR="00BC5D00">
              <w:rPr>
                <w:rFonts w:cstheme="minorHAnsi"/>
                <w:color w:val="404040" w:themeColor="text1" w:themeTint="BF"/>
              </w:rPr>
              <w:t>8</w:t>
            </w:r>
          </w:p>
        </w:tc>
        <w:tc>
          <w:tcPr>
            <w:tcW w:w="2268" w:type="dxa"/>
            <w:shd w:val="clear" w:color="auto" w:fill="auto"/>
            <w:vAlign w:val="center"/>
          </w:tcPr>
          <w:p w14:paraId="2B2780D5" w14:textId="49113490" w:rsidR="00793A28" w:rsidRPr="00E16863" w:rsidRDefault="00BC5D00" w:rsidP="00381C4A">
            <w:pPr>
              <w:rPr>
                <w:rFonts w:cstheme="minorHAnsi"/>
                <w:color w:val="404040" w:themeColor="text1" w:themeTint="BF"/>
                <w:sz w:val="20"/>
                <w:szCs w:val="20"/>
              </w:rPr>
            </w:pPr>
            <w:r>
              <w:rPr>
                <w:rFonts w:cstheme="minorHAnsi"/>
                <w:color w:val="404040" w:themeColor="text1" w:themeTint="BF"/>
              </w:rPr>
              <w:t>15</w:t>
            </w:r>
            <w:r w:rsidR="008262A9">
              <w:rPr>
                <w:rFonts w:cstheme="minorHAnsi"/>
                <w:color w:val="404040" w:themeColor="text1" w:themeTint="BF"/>
              </w:rPr>
              <w:t>%</w:t>
            </w:r>
          </w:p>
        </w:tc>
      </w:tr>
      <w:tr w:rsidR="00793A28" w14:paraId="54CA0B28" w14:textId="77777777" w:rsidTr="009729AC">
        <w:trPr>
          <w:trHeight w:val="497"/>
        </w:trPr>
        <w:tc>
          <w:tcPr>
            <w:tcW w:w="4535" w:type="dxa"/>
            <w:shd w:val="clear" w:color="auto" w:fill="auto"/>
            <w:vAlign w:val="center"/>
          </w:tcPr>
          <w:p w14:paraId="281509CE" w14:textId="77777777" w:rsidR="00793A28" w:rsidRPr="00E16863" w:rsidRDefault="00793A28" w:rsidP="00381C4A">
            <w:pPr>
              <w:rPr>
                <w:rFonts w:cstheme="minorHAnsi"/>
                <w:color w:val="404040" w:themeColor="text1" w:themeTint="BF"/>
                <w:sz w:val="20"/>
                <w:szCs w:val="20"/>
              </w:rPr>
            </w:pPr>
            <w:r w:rsidRPr="00E16863">
              <w:rPr>
                <w:rFonts w:cstheme="minorHAnsi"/>
                <w:color w:val="404040" w:themeColor="text1" w:themeTint="BF"/>
              </w:rPr>
              <w:t>35-44</w:t>
            </w:r>
          </w:p>
        </w:tc>
        <w:tc>
          <w:tcPr>
            <w:tcW w:w="2268" w:type="dxa"/>
            <w:shd w:val="clear" w:color="auto" w:fill="auto"/>
            <w:vAlign w:val="center"/>
          </w:tcPr>
          <w:p w14:paraId="4A25F941" w14:textId="13F73797" w:rsidR="00793A28" w:rsidRPr="00E16863" w:rsidRDefault="00BC5D00" w:rsidP="00381C4A">
            <w:pPr>
              <w:rPr>
                <w:rFonts w:cstheme="minorHAnsi"/>
                <w:color w:val="404040" w:themeColor="text1" w:themeTint="BF"/>
                <w:sz w:val="20"/>
                <w:szCs w:val="20"/>
              </w:rPr>
            </w:pPr>
            <w:r>
              <w:rPr>
                <w:rFonts w:cstheme="minorHAnsi"/>
                <w:color w:val="404040" w:themeColor="text1" w:themeTint="BF"/>
              </w:rPr>
              <w:t>300</w:t>
            </w:r>
          </w:p>
        </w:tc>
        <w:tc>
          <w:tcPr>
            <w:tcW w:w="2268" w:type="dxa"/>
            <w:shd w:val="clear" w:color="auto" w:fill="auto"/>
            <w:vAlign w:val="center"/>
          </w:tcPr>
          <w:p w14:paraId="2DD80F27" w14:textId="7DDB3E6C" w:rsidR="00793A28" w:rsidRPr="00E16863" w:rsidRDefault="00BC5D00" w:rsidP="00381C4A">
            <w:pPr>
              <w:rPr>
                <w:rFonts w:cstheme="minorHAnsi"/>
                <w:color w:val="404040" w:themeColor="text1" w:themeTint="BF"/>
                <w:sz w:val="20"/>
                <w:szCs w:val="20"/>
              </w:rPr>
            </w:pPr>
            <w:r>
              <w:rPr>
                <w:rFonts w:cstheme="minorHAnsi"/>
                <w:color w:val="404040" w:themeColor="text1" w:themeTint="BF"/>
              </w:rPr>
              <w:t>20</w:t>
            </w:r>
            <w:r w:rsidR="00793A28" w:rsidRPr="00E16863">
              <w:rPr>
                <w:rFonts w:cstheme="minorHAnsi"/>
                <w:color w:val="404040" w:themeColor="text1" w:themeTint="BF"/>
              </w:rPr>
              <w:t>%</w:t>
            </w:r>
          </w:p>
        </w:tc>
      </w:tr>
      <w:tr w:rsidR="00793A28" w14:paraId="10BE1508" w14:textId="77777777" w:rsidTr="009729AC">
        <w:trPr>
          <w:trHeight w:val="497"/>
        </w:trPr>
        <w:tc>
          <w:tcPr>
            <w:tcW w:w="4535" w:type="dxa"/>
            <w:shd w:val="clear" w:color="auto" w:fill="auto"/>
            <w:vAlign w:val="center"/>
          </w:tcPr>
          <w:p w14:paraId="661ADC04" w14:textId="77777777" w:rsidR="00793A28" w:rsidRPr="00E16863" w:rsidRDefault="00793A28" w:rsidP="00381C4A">
            <w:pPr>
              <w:rPr>
                <w:rFonts w:cstheme="minorHAnsi"/>
                <w:color w:val="404040" w:themeColor="text1" w:themeTint="BF"/>
                <w:sz w:val="20"/>
                <w:szCs w:val="20"/>
              </w:rPr>
            </w:pPr>
            <w:r w:rsidRPr="00E16863">
              <w:rPr>
                <w:rFonts w:cstheme="minorHAnsi"/>
                <w:color w:val="404040" w:themeColor="text1" w:themeTint="BF"/>
              </w:rPr>
              <w:t>45-54</w:t>
            </w:r>
          </w:p>
        </w:tc>
        <w:tc>
          <w:tcPr>
            <w:tcW w:w="2268" w:type="dxa"/>
            <w:shd w:val="clear" w:color="auto" w:fill="auto"/>
            <w:vAlign w:val="center"/>
          </w:tcPr>
          <w:p w14:paraId="2F77612B" w14:textId="14843961" w:rsidR="00793A28" w:rsidRPr="00E16863" w:rsidRDefault="008262A9" w:rsidP="00381C4A">
            <w:pPr>
              <w:rPr>
                <w:rFonts w:cstheme="minorHAnsi"/>
                <w:color w:val="404040" w:themeColor="text1" w:themeTint="BF"/>
                <w:sz w:val="20"/>
                <w:szCs w:val="20"/>
              </w:rPr>
            </w:pPr>
            <w:r>
              <w:rPr>
                <w:rFonts w:cstheme="minorHAnsi"/>
                <w:color w:val="404040" w:themeColor="text1" w:themeTint="BF"/>
              </w:rPr>
              <w:t>2</w:t>
            </w:r>
            <w:r w:rsidR="00BC5D00">
              <w:rPr>
                <w:rFonts w:cstheme="minorHAnsi"/>
                <w:color w:val="404040" w:themeColor="text1" w:themeTint="BF"/>
              </w:rPr>
              <w:t>42</w:t>
            </w:r>
          </w:p>
        </w:tc>
        <w:tc>
          <w:tcPr>
            <w:tcW w:w="2268" w:type="dxa"/>
            <w:shd w:val="clear" w:color="auto" w:fill="auto"/>
            <w:vAlign w:val="center"/>
          </w:tcPr>
          <w:p w14:paraId="11D76EB0" w14:textId="6F8E2CA6" w:rsidR="00793A28" w:rsidRPr="00E16863" w:rsidRDefault="00BC5D00" w:rsidP="00381C4A">
            <w:pPr>
              <w:rPr>
                <w:rFonts w:cstheme="minorHAnsi"/>
                <w:color w:val="404040" w:themeColor="text1" w:themeTint="BF"/>
                <w:sz w:val="20"/>
                <w:szCs w:val="20"/>
              </w:rPr>
            </w:pPr>
            <w:r>
              <w:rPr>
                <w:rFonts w:cstheme="minorHAnsi"/>
                <w:color w:val="404040" w:themeColor="text1" w:themeTint="BF"/>
              </w:rPr>
              <w:t>16</w:t>
            </w:r>
            <w:r w:rsidR="00793A28" w:rsidRPr="00E16863">
              <w:rPr>
                <w:rFonts w:cstheme="minorHAnsi"/>
                <w:color w:val="404040" w:themeColor="text1" w:themeTint="BF"/>
              </w:rPr>
              <w:t>%</w:t>
            </w:r>
          </w:p>
        </w:tc>
      </w:tr>
      <w:tr w:rsidR="00793A28" w14:paraId="16E60A6F" w14:textId="77777777" w:rsidTr="009729AC">
        <w:trPr>
          <w:trHeight w:val="497"/>
        </w:trPr>
        <w:tc>
          <w:tcPr>
            <w:tcW w:w="4535" w:type="dxa"/>
            <w:shd w:val="clear" w:color="auto" w:fill="auto"/>
            <w:vAlign w:val="center"/>
          </w:tcPr>
          <w:p w14:paraId="67398522" w14:textId="77777777" w:rsidR="00793A28" w:rsidRPr="00E16863" w:rsidRDefault="00793A28" w:rsidP="00381C4A">
            <w:pPr>
              <w:rPr>
                <w:rFonts w:cstheme="minorHAnsi"/>
                <w:color w:val="404040" w:themeColor="text1" w:themeTint="BF"/>
                <w:sz w:val="20"/>
                <w:szCs w:val="20"/>
              </w:rPr>
            </w:pPr>
            <w:r w:rsidRPr="00E16863">
              <w:rPr>
                <w:rFonts w:cstheme="minorHAnsi"/>
                <w:color w:val="404040" w:themeColor="text1" w:themeTint="BF"/>
              </w:rPr>
              <w:t>55-64</w:t>
            </w:r>
          </w:p>
        </w:tc>
        <w:tc>
          <w:tcPr>
            <w:tcW w:w="2268" w:type="dxa"/>
            <w:shd w:val="clear" w:color="auto" w:fill="auto"/>
            <w:vAlign w:val="center"/>
          </w:tcPr>
          <w:p w14:paraId="24B55028" w14:textId="640C2CFC" w:rsidR="00793A28" w:rsidRPr="00E16863" w:rsidRDefault="00BC5D00" w:rsidP="00381C4A">
            <w:pPr>
              <w:rPr>
                <w:rFonts w:cstheme="minorHAnsi"/>
                <w:color w:val="404040" w:themeColor="text1" w:themeTint="BF"/>
                <w:sz w:val="20"/>
                <w:szCs w:val="20"/>
              </w:rPr>
            </w:pPr>
            <w:r>
              <w:rPr>
                <w:rFonts w:cstheme="minorHAnsi"/>
                <w:color w:val="404040" w:themeColor="text1" w:themeTint="BF"/>
              </w:rPr>
              <w:t>231</w:t>
            </w:r>
          </w:p>
        </w:tc>
        <w:tc>
          <w:tcPr>
            <w:tcW w:w="2268" w:type="dxa"/>
            <w:shd w:val="clear" w:color="auto" w:fill="auto"/>
            <w:vAlign w:val="center"/>
          </w:tcPr>
          <w:p w14:paraId="5AD0CA19" w14:textId="2E5FF173" w:rsidR="00793A28" w:rsidRPr="00E16863" w:rsidRDefault="008262A9" w:rsidP="00381C4A">
            <w:pPr>
              <w:rPr>
                <w:rFonts w:cstheme="minorHAnsi"/>
                <w:color w:val="404040" w:themeColor="text1" w:themeTint="BF"/>
                <w:sz w:val="20"/>
                <w:szCs w:val="20"/>
              </w:rPr>
            </w:pPr>
            <w:r>
              <w:rPr>
                <w:rFonts w:cstheme="minorHAnsi"/>
                <w:color w:val="404040" w:themeColor="text1" w:themeTint="BF"/>
              </w:rPr>
              <w:t>1</w:t>
            </w:r>
            <w:r w:rsidR="00BC5D00">
              <w:rPr>
                <w:rFonts w:cstheme="minorHAnsi"/>
                <w:color w:val="404040" w:themeColor="text1" w:themeTint="BF"/>
              </w:rPr>
              <w:t>5</w:t>
            </w:r>
            <w:r w:rsidR="00793A28" w:rsidRPr="00E16863">
              <w:rPr>
                <w:rFonts w:cstheme="minorHAnsi"/>
                <w:color w:val="404040" w:themeColor="text1" w:themeTint="BF"/>
              </w:rPr>
              <w:t>%</w:t>
            </w:r>
          </w:p>
        </w:tc>
      </w:tr>
      <w:tr w:rsidR="00BC5D00" w14:paraId="59ACB10D" w14:textId="77777777" w:rsidTr="009729AC">
        <w:trPr>
          <w:trHeight w:val="497"/>
        </w:trPr>
        <w:tc>
          <w:tcPr>
            <w:tcW w:w="4535" w:type="dxa"/>
            <w:shd w:val="clear" w:color="auto" w:fill="auto"/>
            <w:vAlign w:val="center"/>
          </w:tcPr>
          <w:p w14:paraId="28A9DD19" w14:textId="27B8C759" w:rsidR="00BC5D00" w:rsidRPr="00E16863" w:rsidRDefault="00BC5D00" w:rsidP="00381C4A">
            <w:pPr>
              <w:rPr>
                <w:rFonts w:cstheme="minorHAnsi"/>
                <w:color w:val="404040" w:themeColor="text1" w:themeTint="BF"/>
              </w:rPr>
            </w:pPr>
            <w:r>
              <w:rPr>
                <w:rFonts w:cstheme="minorHAnsi"/>
                <w:color w:val="404040" w:themeColor="text1" w:themeTint="BF"/>
              </w:rPr>
              <w:t>65+</w:t>
            </w:r>
          </w:p>
        </w:tc>
        <w:tc>
          <w:tcPr>
            <w:tcW w:w="2268" w:type="dxa"/>
            <w:shd w:val="clear" w:color="auto" w:fill="auto"/>
            <w:vAlign w:val="center"/>
          </w:tcPr>
          <w:p w14:paraId="1793CED1" w14:textId="3C5E1FF3" w:rsidR="00BC5D00" w:rsidRDefault="00BC5D00" w:rsidP="00381C4A">
            <w:pPr>
              <w:rPr>
                <w:rFonts w:cstheme="minorHAnsi"/>
                <w:color w:val="404040" w:themeColor="text1" w:themeTint="BF"/>
              </w:rPr>
            </w:pPr>
            <w:r>
              <w:rPr>
                <w:rFonts w:cstheme="minorHAnsi"/>
                <w:color w:val="404040" w:themeColor="text1" w:themeTint="BF"/>
              </w:rPr>
              <w:t>224</w:t>
            </w:r>
          </w:p>
        </w:tc>
        <w:tc>
          <w:tcPr>
            <w:tcW w:w="2268" w:type="dxa"/>
            <w:shd w:val="clear" w:color="auto" w:fill="auto"/>
            <w:vAlign w:val="center"/>
          </w:tcPr>
          <w:p w14:paraId="1C71ED63" w14:textId="76512DDB" w:rsidR="00BC5D00" w:rsidRDefault="00BC5D00" w:rsidP="00381C4A">
            <w:pPr>
              <w:rPr>
                <w:rFonts w:cstheme="minorHAnsi"/>
                <w:color w:val="404040" w:themeColor="text1" w:themeTint="BF"/>
              </w:rPr>
            </w:pPr>
            <w:r>
              <w:rPr>
                <w:rFonts w:cstheme="minorHAnsi"/>
                <w:color w:val="404040" w:themeColor="text1" w:themeTint="BF"/>
              </w:rPr>
              <w:t>15%</w:t>
            </w:r>
          </w:p>
        </w:tc>
      </w:tr>
      <w:tr w:rsidR="00793A28" w14:paraId="299942C1" w14:textId="77777777" w:rsidTr="009729AC">
        <w:trPr>
          <w:trHeight w:val="497"/>
        </w:trPr>
        <w:tc>
          <w:tcPr>
            <w:tcW w:w="4535" w:type="dxa"/>
            <w:shd w:val="clear" w:color="auto" w:fill="auto"/>
            <w:vAlign w:val="center"/>
          </w:tcPr>
          <w:p w14:paraId="122B06A4" w14:textId="45F5D008" w:rsidR="00793A28" w:rsidRPr="00E16863" w:rsidRDefault="00BC5D00" w:rsidP="00381C4A">
            <w:pPr>
              <w:rPr>
                <w:rFonts w:cstheme="minorHAnsi"/>
                <w:color w:val="404040" w:themeColor="text1" w:themeTint="BF"/>
                <w:sz w:val="20"/>
                <w:szCs w:val="20"/>
              </w:rPr>
            </w:pPr>
            <w:r>
              <w:rPr>
                <w:rFonts w:cstheme="minorHAnsi"/>
                <w:color w:val="404040" w:themeColor="text1" w:themeTint="BF"/>
              </w:rPr>
              <w:t>Prefer not to say</w:t>
            </w:r>
          </w:p>
        </w:tc>
        <w:tc>
          <w:tcPr>
            <w:tcW w:w="2268" w:type="dxa"/>
            <w:shd w:val="clear" w:color="auto" w:fill="auto"/>
            <w:vAlign w:val="center"/>
          </w:tcPr>
          <w:p w14:paraId="17AA6B8A" w14:textId="4D7CB6BA" w:rsidR="00793A28" w:rsidRPr="00E16863" w:rsidRDefault="008262A9" w:rsidP="00381C4A">
            <w:pPr>
              <w:rPr>
                <w:rFonts w:cstheme="minorHAnsi"/>
                <w:color w:val="404040" w:themeColor="text1" w:themeTint="BF"/>
                <w:sz w:val="20"/>
                <w:szCs w:val="20"/>
              </w:rPr>
            </w:pPr>
            <w:r>
              <w:rPr>
                <w:rFonts w:cstheme="minorHAnsi"/>
                <w:color w:val="404040" w:themeColor="text1" w:themeTint="BF"/>
              </w:rPr>
              <w:t>1</w:t>
            </w:r>
            <w:r w:rsidR="00BC5D00">
              <w:rPr>
                <w:rFonts w:cstheme="minorHAnsi"/>
                <w:color w:val="404040" w:themeColor="text1" w:themeTint="BF"/>
              </w:rPr>
              <w:t>7</w:t>
            </w:r>
          </w:p>
        </w:tc>
        <w:tc>
          <w:tcPr>
            <w:tcW w:w="2268" w:type="dxa"/>
            <w:shd w:val="clear" w:color="auto" w:fill="auto"/>
            <w:vAlign w:val="center"/>
          </w:tcPr>
          <w:p w14:paraId="7FEC5C2E" w14:textId="447AEC64" w:rsidR="00793A28" w:rsidRPr="00E16863" w:rsidRDefault="008262A9" w:rsidP="00381C4A">
            <w:pPr>
              <w:rPr>
                <w:rFonts w:cstheme="minorHAnsi"/>
                <w:color w:val="404040" w:themeColor="text1" w:themeTint="BF"/>
                <w:sz w:val="20"/>
                <w:szCs w:val="20"/>
              </w:rPr>
            </w:pPr>
            <w:r>
              <w:rPr>
                <w:rFonts w:cstheme="minorHAnsi"/>
                <w:color w:val="404040" w:themeColor="text1" w:themeTint="BF"/>
              </w:rPr>
              <w:t>1</w:t>
            </w:r>
            <w:r w:rsidR="00793A28" w:rsidRPr="00E16863">
              <w:rPr>
                <w:rFonts w:cstheme="minorHAnsi"/>
                <w:color w:val="404040" w:themeColor="text1" w:themeTint="BF"/>
              </w:rPr>
              <w:t>%</w:t>
            </w:r>
          </w:p>
        </w:tc>
      </w:tr>
      <w:bookmarkEnd w:id="7"/>
    </w:tbl>
    <w:p w14:paraId="36916902" w14:textId="31ED11EA" w:rsidR="00793A28" w:rsidRDefault="00793A28" w:rsidP="00793A28">
      <w:pPr>
        <w:pStyle w:val="NoSpacing"/>
        <w:rPr>
          <w:rFonts w:cstheme="minorHAnsi"/>
          <w:sz w:val="28"/>
          <w:szCs w:val="28"/>
          <w:lang w:bidi="kn-IN"/>
        </w:rPr>
      </w:pPr>
    </w:p>
    <w:p w14:paraId="6ED5155F" w14:textId="42A66FD0" w:rsidR="00F32215" w:rsidRDefault="00F32215" w:rsidP="00793A28">
      <w:pPr>
        <w:pStyle w:val="NoSpacing"/>
        <w:rPr>
          <w:rFonts w:cstheme="minorHAnsi"/>
          <w:sz w:val="28"/>
          <w:szCs w:val="28"/>
          <w:lang w:bidi="kn-IN"/>
        </w:rPr>
      </w:pPr>
    </w:p>
    <w:p w14:paraId="061C624C" w14:textId="77777777" w:rsidR="0014491E" w:rsidRPr="001769ED" w:rsidRDefault="0014491E" w:rsidP="00793A28">
      <w:pPr>
        <w:pStyle w:val="NoSpacing"/>
        <w:rPr>
          <w:rFonts w:cstheme="minorHAnsi"/>
          <w:sz w:val="28"/>
          <w:szCs w:val="28"/>
          <w:lang w:bidi="kn-IN"/>
        </w:rPr>
      </w:pPr>
    </w:p>
    <w:tbl>
      <w:tblPr>
        <w:tblStyle w:val="TableGrid"/>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793A28" w14:paraId="082F5820" w14:textId="77777777" w:rsidTr="009729AC">
        <w:trPr>
          <w:trHeight w:val="485"/>
        </w:trPr>
        <w:tc>
          <w:tcPr>
            <w:tcW w:w="4535" w:type="dxa"/>
            <w:shd w:val="clear" w:color="auto" w:fill="80CCEF"/>
            <w:vAlign w:val="center"/>
          </w:tcPr>
          <w:p w14:paraId="03763DC8"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Ethnicity</w:t>
            </w:r>
          </w:p>
        </w:tc>
        <w:tc>
          <w:tcPr>
            <w:tcW w:w="2268" w:type="dxa"/>
            <w:shd w:val="clear" w:color="auto" w:fill="80CCEF"/>
            <w:vAlign w:val="center"/>
          </w:tcPr>
          <w:p w14:paraId="6A2CE324"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5712D2D7"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Percentage</w:t>
            </w:r>
          </w:p>
        </w:tc>
      </w:tr>
      <w:tr w:rsidR="00793A28" w14:paraId="3231D573" w14:textId="77777777" w:rsidTr="009729AC">
        <w:trPr>
          <w:trHeight w:val="485"/>
        </w:trPr>
        <w:tc>
          <w:tcPr>
            <w:tcW w:w="4535" w:type="dxa"/>
            <w:shd w:val="clear" w:color="auto" w:fill="auto"/>
            <w:vAlign w:val="center"/>
          </w:tcPr>
          <w:p w14:paraId="1B548B2F" w14:textId="77777777" w:rsidR="00793A28" w:rsidRPr="00E16863" w:rsidRDefault="00793A28" w:rsidP="00381C4A">
            <w:pPr>
              <w:rPr>
                <w:rFonts w:cstheme="minorHAnsi"/>
                <w:color w:val="404040" w:themeColor="text1" w:themeTint="BF"/>
                <w:sz w:val="20"/>
              </w:rPr>
            </w:pPr>
            <w:r w:rsidRPr="00E16863">
              <w:rPr>
                <w:rFonts w:cstheme="minorHAnsi"/>
                <w:color w:val="404040" w:themeColor="text1" w:themeTint="BF"/>
              </w:rPr>
              <w:t>White</w:t>
            </w:r>
          </w:p>
        </w:tc>
        <w:tc>
          <w:tcPr>
            <w:tcW w:w="2268" w:type="dxa"/>
            <w:shd w:val="clear" w:color="auto" w:fill="auto"/>
            <w:vAlign w:val="center"/>
          </w:tcPr>
          <w:p w14:paraId="156C4F76" w14:textId="40625D5E" w:rsidR="00793A28" w:rsidRPr="00E16863" w:rsidRDefault="001B013A" w:rsidP="00381C4A">
            <w:pPr>
              <w:rPr>
                <w:rFonts w:cstheme="minorHAnsi"/>
                <w:color w:val="404040" w:themeColor="text1" w:themeTint="BF"/>
                <w:sz w:val="20"/>
              </w:rPr>
            </w:pPr>
            <w:r>
              <w:rPr>
                <w:rFonts w:cstheme="minorHAnsi"/>
                <w:color w:val="404040" w:themeColor="text1" w:themeTint="BF"/>
              </w:rPr>
              <w:t>1</w:t>
            </w:r>
            <w:r w:rsidR="00A86557">
              <w:rPr>
                <w:rFonts w:cstheme="minorHAnsi"/>
                <w:color w:val="404040" w:themeColor="text1" w:themeTint="BF"/>
              </w:rPr>
              <w:t>,115</w:t>
            </w:r>
          </w:p>
        </w:tc>
        <w:tc>
          <w:tcPr>
            <w:tcW w:w="2268" w:type="dxa"/>
            <w:shd w:val="clear" w:color="auto" w:fill="auto"/>
            <w:vAlign w:val="center"/>
          </w:tcPr>
          <w:p w14:paraId="77311CFC" w14:textId="4D5CC86D" w:rsidR="00793A28" w:rsidRPr="00E16863" w:rsidRDefault="00A86557" w:rsidP="00381C4A">
            <w:pPr>
              <w:rPr>
                <w:rFonts w:cstheme="minorHAnsi"/>
                <w:color w:val="404040" w:themeColor="text1" w:themeTint="BF"/>
                <w:sz w:val="20"/>
              </w:rPr>
            </w:pPr>
            <w:r>
              <w:rPr>
                <w:rFonts w:cstheme="minorHAnsi"/>
                <w:color w:val="404040" w:themeColor="text1" w:themeTint="BF"/>
              </w:rPr>
              <w:t>74</w:t>
            </w:r>
            <w:r w:rsidR="00793A28" w:rsidRPr="00E16863">
              <w:rPr>
                <w:rFonts w:cstheme="minorHAnsi"/>
                <w:color w:val="404040" w:themeColor="text1" w:themeTint="BF"/>
              </w:rPr>
              <w:t>%</w:t>
            </w:r>
          </w:p>
        </w:tc>
      </w:tr>
      <w:tr w:rsidR="00793A28" w14:paraId="7407FFED" w14:textId="77777777" w:rsidTr="009729AC">
        <w:trPr>
          <w:trHeight w:val="485"/>
        </w:trPr>
        <w:tc>
          <w:tcPr>
            <w:tcW w:w="4535" w:type="dxa"/>
            <w:shd w:val="clear" w:color="auto" w:fill="auto"/>
            <w:vAlign w:val="center"/>
          </w:tcPr>
          <w:p w14:paraId="3CD677D1" w14:textId="488FB65B" w:rsidR="00793A28" w:rsidRPr="00E16863" w:rsidRDefault="00F32215" w:rsidP="00381C4A">
            <w:pPr>
              <w:rPr>
                <w:rFonts w:cstheme="minorHAnsi"/>
                <w:color w:val="404040" w:themeColor="text1" w:themeTint="BF"/>
                <w:sz w:val="20"/>
              </w:rPr>
            </w:pPr>
            <w:r>
              <w:rPr>
                <w:rFonts w:cstheme="minorHAnsi"/>
                <w:color w:val="404040" w:themeColor="text1" w:themeTint="BF"/>
              </w:rPr>
              <w:t>People of colour</w:t>
            </w:r>
          </w:p>
        </w:tc>
        <w:tc>
          <w:tcPr>
            <w:tcW w:w="2268" w:type="dxa"/>
            <w:shd w:val="clear" w:color="auto" w:fill="auto"/>
            <w:vAlign w:val="center"/>
          </w:tcPr>
          <w:p w14:paraId="0ABF5B01" w14:textId="3EBB1738" w:rsidR="00793A28" w:rsidRPr="00E16863" w:rsidRDefault="00A86557" w:rsidP="00381C4A">
            <w:pPr>
              <w:rPr>
                <w:rFonts w:cstheme="minorHAnsi"/>
                <w:color w:val="404040" w:themeColor="text1" w:themeTint="BF"/>
                <w:sz w:val="20"/>
              </w:rPr>
            </w:pPr>
            <w:r>
              <w:rPr>
                <w:rFonts w:cstheme="minorHAnsi"/>
                <w:color w:val="404040" w:themeColor="text1" w:themeTint="BF"/>
              </w:rPr>
              <w:t>374</w:t>
            </w:r>
          </w:p>
        </w:tc>
        <w:tc>
          <w:tcPr>
            <w:tcW w:w="2268" w:type="dxa"/>
            <w:shd w:val="clear" w:color="auto" w:fill="auto"/>
            <w:vAlign w:val="center"/>
          </w:tcPr>
          <w:p w14:paraId="6A12F32D" w14:textId="538FFC76" w:rsidR="00793A28" w:rsidRPr="00E16863" w:rsidRDefault="00A86557" w:rsidP="00381C4A">
            <w:pPr>
              <w:rPr>
                <w:rFonts w:cstheme="minorHAnsi"/>
                <w:color w:val="404040" w:themeColor="text1" w:themeTint="BF"/>
                <w:sz w:val="20"/>
              </w:rPr>
            </w:pPr>
            <w:r>
              <w:rPr>
                <w:rFonts w:cstheme="minorHAnsi"/>
                <w:color w:val="404040" w:themeColor="text1" w:themeTint="BF"/>
              </w:rPr>
              <w:t>25</w:t>
            </w:r>
            <w:r w:rsidR="00793A28" w:rsidRPr="00E16863">
              <w:rPr>
                <w:rFonts w:cstheme="minorHAnsi"/>
                <w:color w:val="404040" w:themeColor="text1" w:themeTint="BF"/>
              </w:rPr>
              <w:t>%</w:t>
            </w:r>
          </w:p>
        </w:tc>
      </w:tr>
      <w:tr w:rsidR="00793A28" w14:paraId="4266C2F9" w14:textId="77777777" w:rsidTr="009729AC">
        <w:trPr>
          <w:trHeight w:val="485"/>
        </w:trPr>
        <w:tc>
          <w:tcPr>
            <w:tcW w:w="4535" w:type="dxa"/>
            <w:shd w:val="clear" w:color="auto" w:fill="auto"/>
            <w:vAlign w:val="center"/>
          </w:tcPr>
          <w:p w14:paraId="71F22D97" w14:textId="77777777" w:rsidR="00793A28" w:rsidRPr="00E16863" w:rsidRDefault="00793A28" w:rsidP="00381C4A">
            <w:pPr>
              <w:rPr>
                <w:rFonts w:cstheme="minorHAnsi"/>
                <w:color w:val="404040" w:themeColor="text1" w:themeTint="BF"/>
                <w:sz w:val="20"/>
              </w:rPr>
            </w:pPr>
            <w:r w:rsidRPr="00E16863">
              <w:rPr>
                <w:rFonts w:cstheme="minorHAnsi"/>
                <w:color w:val="404040" w:themeColor="text1" w:themeTint="BF"/>
              </w:rPr>
              <w:t>Prefer not to say</w:t>
            </w:r>
          </w:p>
        </w:tc>
        <w:tc>
          <w:tcPr>
            <w:tcW w:w="2268" w:type="dxa"/>
            <w:shd w:val="clear" w:color="auto" w:fill="auto"/>
            <w:vAlign w:val="center"/>
          </w:tcPr>
          <w:p w14:paraId="72CBFBDA" w14:textId="757F667C" w:rsidR="00793A28" w:rsidRPr="00E16863" w:rsidRDefault="00A86557" w:rsidP="00381C4A">
            <w:pPr>
              <w:rPr>
                <w:rFonts w:cstheme="minorHAnsi"/>
                <w:color w:val="404040" w:themeColor="text1" w:themeTint="BF"/>
                <w:sz w:val="20"/>
              </w:rPr>
            </w:pPr>
            <w:r>
              <w:rPr>
                <w:rFonts w:cstheme="minorHAnsi"/>
                <w:color w:val="404040" w:themeColor="text1" w:themeTint="BF"/>
                <w:sz w:val="20"/>
              </w:rPr>
              <w:t>26</w:t>
            </w:r>
          </w:p>
        </w:tc>
        <w:tc>
          <w:tcPr>
            <w:tcW w:w="2268" w:type="dxa"/>
            <w:shd w:val="clear" w:color="auto" w:fill="auto"/>
            <w:vAlign w:val="center"/>
          </w:tcPr>
          <w:p w14:paraId="1689E018" w14:textId="0EC082E6" w:rsidR="00793A28" w:rsidRPr="00E16863" w:rsidRDefault="00A86557" w:rsidP="00381C4A">
            <w:pPr>
              <w:rPr>
                <w:rFonts w:cstheme="minorHAnsi"/>
                <w:color w:val="404040" w:themeColor="text1" w:themeTint="BF"/>
                <w:sz w:val="20"/>
              </w:rPr>
            </w:pPr>
            <w:r>
              <w:rPr>
                <w:rFonts w:cstheme="minorHAnsi"/>
                <w:color w:val="404040" w:themeColor="text1" w:themeTint="BF"/>
              </w:rPr>
              <w:t>2</w:t>
            </w:r>
            <w:r w:rsidR="00793A28" w:rsidRPr="00E16863">
              <w:rPr>
                <w:rFonts w:cstheme="minorHAnsi"/>
                <w:color w:val="404040" w:themeColor="text1" w:themeTint="BF"/>
              </w:rPr>
              <w:t>%</w:t>
            </w:r>
          </w:p>
        </w:tc>
      </w:tr>
    </w:tbl>
    <w:p w14:paraId="7CEB9823" w14:textId="7FA1D5C5" w:rsidR="00793A28" w:rsidRDefault="00793A28" w:rsidP="00381C4A">
      <w:pPr>
        <w:spacing w:line="240" w:lineRule="auto"/>
        <w:rPr>
          <w:rFonts w:eastAsia="Calibri" w:cstheme="minorHAnsi"/>
          <w:lang w:bidi="kn-IN"/>
        </w:rPr>
      </w:pPr>
    </w:p>
    <w:p w14:paraId="7E92D4EF" w14:textId="77777777" w:rsidR="00F32215" w:rsidRPr="00A86557" w:rsidRDefault="00F32215" w:rsidP="00381C4A">
      <w:pPr>
        <w:spacing w:line="240" w:lineRule="auto"/>
        <w:rPr>
          <w:rFonts w:eastAsia="Calibri" w:cstheme="minorHAnsi"/>
          <w:lang w:bidi="kn-IN"/>
        </w:rPr>
      </w:pPr>
    </w:p>
    <w:tbl>
      <w:tblPr>
        <w:tblStyle w:val="TableGrid"/>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793A28" w:rsidRPr="008D3266" w14:paraId="0DACF84A" w14:textId="77777777" w:rsidTr="009729AC">
        <w:trPr>
          <w:trHeight w:val="504"/>
        </w:trPr>
        <w:tc>
          <w:tcPr>
            <w:tcW w:w="4535" w:type="dxa"/>
            <w:shd w:val="clear" w:color="auto" w:fill="80CCEF"/>
            <w:vAlign w:val="center"/>
          </w:tcPr>
          <w:p w14:paraId="088AE64C"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Disability</w:t>
            </w:r>
          </w:p>
        </w:tc>
        <w:tc>
          <w:tcPr>
            <w:tcW w:w="2268" w:type="dxa"/>
            <w:shd w:val="clear" w:color="auto" w:fill="80CCEF"/>
            <w:vAlign w:val="center"/>
          </w:tcPr>
          <w:p w14:paraId="53B1A190"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608FF4BE"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Percentage</w:t>
            </w:r>
          </w:p>
        </w:tc>
      </w:tr>
      <w:tr w:rsidR="00793A28" w:rsidRPr="008D3266" w14:paraId="61ECC035" w14:textId="77777777" w:rsidTr="00F7001A">
        <w:trPr>
          <w:trHeight w:val="510"/>
        </w:trPr>
        <w:tc>
          <w:tcPr>
            <w:tcW w:w="4535" w:type="dxa"/>
            <w:shd w:val="clear" w:color="auto" w:fill="auto"/>
            <w:vAlign w:val="center"/>
          </w:tcPr>
          <w:p w14:paraId="3FBDEB80" w14:textId="77777777" w:rsidR="00793A28" w:rsidRPr="00E16863" w:rsidRDefault="00793A28" w:rsidP="00381C4A">
            <w:pPr>
              <w:rPr>
                <w:rFonts w:cstheme="minorHAnsi"/>
                <w:color w:val="404040" w:themeColor="text1" w:themeTint="BF"/>
                <w:sz w:val="20"/>
              </w:rPr>
            </w:pPr>
            <w:r w:rsidRPr="00E16863">
              <w:rPr>
                <w:rFonts w:cstheme="minorHAnsi"/>
                <w:color w:val="404040" w:themeColor="text1" w:themeTint="BF"/>
              </w:rPr>
              <w:t>Yes</w:t>
            </w:r>
          </w:p>
        </w:tc>
        <w:tc>
          <w:tcPr>
            <w:tcW w:w="2268" w:type="dxa"/>
            <w:shd w:val="clear" w:color="auto" w:fill="auto"/>
            <w:vAlign w:val="center"/>
          </w:tcPr>
          <w:p w14:paraId="74006550" w14:textId="402DFD2D" w:rsidR="00793A28" w:rsidRPr="00E16863" w:rsidRDefault="00A86557" w:rsidP="00381C4A">
            <w:pPr>
              <w:rPr>
                <w:rFonts w:cstheme="minorHAnsi"/>
                <w:color w:val="404040" w:themeColor="text1" w:themeTint="BF"/>
                <w:sz w:val="20"/>
              </w:rPr>
            </w:pPr>
            <w:r>
              <w:rPr>
                <w:rFonts w:cstheme="minorHAnsi"/>
                <w:color w:val="404040" w:themeColor="text1" w:themeTint="BF"/>
              </w:rPr>
              <w:t>492</w:t>
            </w:r>
          </w:p>
        </w:tc>
        <w:tc>
          <w:tcPr>
            <w:tcW w:w="2268" w:type="dxa"/>
            <w:shd w:val="clear" w:color="auto" w:fill="auto"/>
            <w:vAlign w:val="center"/>
          </w:tcPr>
          <w:p w14:paraId="4E3BA9C5" w14:textId="349AAEDE" w:rsidR="00793A28" w:rsidRPr="00E16863" w:rsidRDefault="00A86557" w:rsidP="00381C4A">
            <w:pPr>
              <w:rPr>
                <w:rFonts w:cstheme="minorHAnsi"/>
                <w:color w:val="404040" w:themeColor="text1" w:themeTint="BF"/>
                <w:sz w:val="20"/>
              </w:rPr>
            </w:pPr>
            <w:r>
              <w:rPr>
                <w:rFonts w:cstheme="minorHAnsi"/>
                <w:color w:val="404040" w:themeColor="text1" w:themeTint="BF"/>
              </w:rPr>
              <w:t>33</w:t>
            </w:r>
            <w:r w:rsidR="00793A28" w:rsidRPr="00E16863">
              <w:rPr>
                <w:rFonts w:cstheme="minorHAnsi"/>
                <w:color w:val="404040" w:themeColor="text1" w:themeTint="BF"/>
              </w:rPr>
              <w:t>%</w:t>
            </w:r>
          </w:p>
        </w:tc>
      </w:tr>
      <w:tr w:rsidR="00793A28" w:rsidRPr="008D3266" w14:paraId="637762F0" w14:textId="77777777" w:rsidTr="00F7001A">
        <w:trPr>
          <w:trHeight w:val="510"/>
        </w:trPr>
        <w:tc>
          <w:tcPr>
            <w:tcW w:w="4535" w:type="dxa"/>
            <w:shd w:val="clear" w:color="auto" w:fill="auto"/>
            <w:vAlign w:val="center"/>
          </w:tcPr>
          <w:p w14:paraId="5296A2B2" w14:textId="77777777" w:rsidR="00793A28" w:rsidRPr="00E16863" w:rsidRDefault="00793A28" w:rsidP="00381C4A">
            <w:pPr>
              <w:rPr>
                <w:rFonts w:cstheme="minorHAnsi"/>
                <w:color w:val="404040" w:themeColor="text1" w:themeTint="BF"/>
                <w:sz w:val="20"/>
              </w:rPr>
            </w:pPr>
            <w:r w:rsidRPr="00E16863">
              <w:rPr>
                <w:rFonts w:cstheme="minorHAnsi"/>
                <w:color w:val="404040" w:themeColor="text1" w:themeTint="BF"/>
              </w:rPr>
              <w:t>No</w:t>
            </w:r>
          </w:p>
        </w:tc>
        <w:tc>
          <w:tcPr>
            <w:tcW w:w="2268" w:type="dxa"/>
            <w:shd w:val="clear" w:color="auto" w:fill="auto"/>
            <w:vAlign w:val="center"/>
          </w:tcPr>
          <w:p w14:paraId="77EC60A6" w14:textId="4B2D8E86" w:rsidR="00793A28" w:rsidRPr="00E16863" w:rsidRDefault="001B013A" w:rsidP="00381C4A">
            <w:pPr>
              <w:rPr>
                <w:rFonts w:cstheme="minorHAnsi"/>
                <w:color w:val="404040" w:themeColor="text1" w:themeTint="BF"/>
                <w:sz w:val="20"/>
              </w:rPr>
            </w:pPr>
            <w:r>
              <w:rPr>
                <w:rFonts w:cstheme="minorHAnsi"/>
                <w:color w:val="404040" w:themeColor="text1" w:themeTint="BF"/>
              </w:rPr>
              <w:t>9</w:t>
            </w:r>
            <w:r w:rsidR="00A86557">
              <w:rPr>
                <w:rFonts w:cstheme="minorHAnsi"/>
                <w:color w:val="404040" w:themeColor="text1" w:themeTint="BF"/>
              </w:rPr>
              <w:t>80</w:t>
            </w:r>
          </w:p>
        </w:tc>
        <w:tc>
          <w:tcPr>
            <w:tcW w:w="2268" w:type="dxa"/>
            <w:shd w:val="clear" w:color="auto" w:fill="auto"/>
            <w:vAlign w:val="center"/>
          </w:tcPr>
          <w:p w14:paraId="4244C647" w14:textId="3F276D42" w:rsidR="00793A28" w:rsidRPr="00E16863" w:rsidRDefault="00A86557" w:rsidP="00381C4A">
            <w:pPr>
              <w:rPr>
                <w:rFonts w:cstheme="minorHAnsi"/>
                <w:color w:val="404040" w:themeColor="text1" w:themeTint="BF"/>
                <w:sz w:val="20"/>
              </w:rPr>
            </w:pPr>
            <w:r>
              <w:rPr>
                <w:rFonts w:cstheme="minorHAnsi"/>
                <w:color w:val="404040" w:themeColor="text1" w:themeTint="BF"/>
              </w:rPr>
              <w:t>65</w:t>
            </w:r>
            <w:r w:rsidR="00793A28" w:rsidRPr="00E16863">
              <w:rPr>
                <w:rFonts w:cstheme="minorHAnsi"/>
                <w:color w:val="404040" w:themeColor="text1" w:themeTint="BF"/>
              </w:rPr>
              <w:t>%</w:t>
            </w:r>
          </w:p>
        </w:tc>
      </w:tr>
      <w:tr w:rsidR="00793A28" w:rsidRPr="008D3266" w14:paraId="5582A506" w14:textId="77777777" w:rsidTr="00F7001A">
        <w:trPr>
          <w:trHeight w:val="510"/>
        </w:trPr>
        <w:tc>
          <w:tcPr>
            <w:tcW w:w="4535" w:type="dxa"/>
            <w:shd w:val="clear" w:color="auto" w:fill="auto"/>
            <w:vAlign w:val="center"/>
          </w:tcPr>
          <w:p w14:paraId="761B8686" w14:textId="77777777" w:rsidR="00793A28" w:rsidRPr="00E16863" w:rsidRDefault="00793A28" w:rsidP="00381C4A">
            <w:pPr>
              <w:rPr>
                <w:rFonts w:cstheme="minorHAnsi"/>
                <w:color w:val="404040" w:themeColor="text1" w:themeTint="BF"/>
                <w:sz w:val="20"/>
              </w:rPr>
            </w:pPr>
            <w:r w:rsidRPr="00E16863">
              <w:rPr>
                <w:rFonts w:cstheme="minorHAnsi"/>
                <w:color w:val="404040" w:themeColor="text1" w:themeTint="BF"/>
              </w:rPr>
              <w:t>Don’t wish to say</w:t>
            </w:r>
          </w:p>
        </w:tc>
        <w:tc>
          <w:tcPr>
            <w:tcW w:w="2268" w:type="dxa"/>
            <w:shd w:val="clear" w:color="auto" w:fill="auto"/>
            <w:vAlign w:val="center"/>
          </w:tcPr>
          <w:p w14:paraId="1904ADC1" w14:textId="105455FC" w:rsidR="00793A28" w:rsidRPr="00E16863" w:rsidRDefault="00A86557" w:rsidP="00381C4A">
            <w:pPr>
              <w:rPr>
                <w:rFonts w:cstheme="minorHAnsi"/>
                <w:color w:val="404040" w:themeColor="text1" w:themeTint="BF"/>
                <w:sz w:val="20"/>
              </w:rPr>
            </w:pPr>
            <w:r>
              <w:rPr>
                <w:rFonts w:cstheme="minorHAnsi"/>
                <w:color w:val="404040" w:themeColor="text1" w:themeTint="BF"/>
              </w:rPr>
              <w:t>37</w:t>
            </w:r>
          </w:p>
        </w:tc>
        <w:tc>
          <w:tcPr>
            <w:tcW w:w="2268" w:type="dxa"/>
            <w:shd w:val="clear" w:color="auto" w:fill="auto"/>
            <w:vAlign w:val="center"/>
          </w:tcPr>
          <w:p w14:paraId="638A8E51" w14:textId="555AD393" w:rsidR="00793A28" w:rsidRPr="00E16863" w:rsidRDefault="00A86557" w:rsidP="00381C4A">
            <w:pPr>
              <w:rPr>
                <w:rFonts w:cstheme="minorHAnsi"/>
                <w:color w:val="404040" w:themeColor="text1" w:themeTint="BF"/>
                <w:sz w:val="20"/>
              </w:rPr>
            </w:pPr>
            <w:r>
              <w:rPr>
                <w:rFonts w:cstheme="minorHAnsi"/>
                <w:color w:val="404040" w:themeColor="text1" w:themeTint="BF"/>
              </w:rPr>
              <w:t>2</w:t>
            </w:r>
            <w:r w:rsidR="00793A28" w:rsidRPr="00E16863">
              <w:rPr>
                <w:rFonts w:cstheme="minorHAnsi"/>
                <w:color w:val="404040" w:themeColor="text1" w:themeTint="BF"/>
              </w:rPr>
              <w:t>%</w:t>
            </w:r>
          </w:p>
        </w:tc>
      </w:tr>
    </w:tbl>
    <w:p w14:paraId="69623BB2" w14:textId="61FFC417" w:rsidR="00B84692" w:rsidRDefault="00B84692" w:rsidP="00381C4A">
      <w:pPr>
        <w:pStyle w:val="NoSpacing"/>
        <w:jc w:val="left"/>
        <w:rPr>
          <w:rFonts w:cstheme="minorHAnsi"/>
          <w:lang w:bidi="kn-IN"/>
        </w:rPr>
      </w:pPr>
    </w:p>
    <w:p w14:paraId="2C129C85" w14:textId="77777777" w:rsidR="00F32215" w:rsidRDefault="00F32215" w:rsidP="00381C4A">
      <w:pPr>
        <w:pStyle w:val="NoSpacing"/>
        <w:jc w:val="left"/>
        <w:rPr>
          <w:rFonts w:cstheme="minorHAnsi"/>
          <w:lang w:bidi="kn-IN"/>
        </w:rPr>
      </w:pPr>
    </w:p>
    <w:tbl>
      <w:tblPr>
        <w:tblStyle w:val="TableGrid2"/>
        <w:tblW w:w="9071" w:type="dxa"/>
        <w:tblBorders>
          <w:top w:val="none" w:sz="0" w:space="0" w:color="auto"/>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B84692" w:rsidRPr="00E16863" w14:paraId="459A8880" w14:textId="77777777" w:rsidTr="00D21F5C">
        <w:trPr>
          <w:trHeight w:val="499"/>
        </w:trPr>
        <w:tc>
          <w:tcPr>
            <w:tcW w:w="4535" w:type="dxa"/>
            <w:shd w:val="clear" w:color="auto" w:fill="80CCEF"/>
            <w:vAlign w:val="center"/>
          </w:tcPr>
          <w:p w14:paraId="408A0828" w14:textId="77777777" w:rsidR="00B84692" w:rsidRPr="00E16863" w:rsidRDefault="00B84692" w:rsidP="00381C4A">
            <w:pPr>
              <w:rPr>
                <w:color w:val="FFFFFF" w:themeColor="background1"/>
                <w:sz w:val="24"/>
                <w:szCs w:val="24"/>
              </w:rPr>
            </w:pPr>
            <w:r w:rsidRPr="00E16863">
              <w:rPr>
                <w:color w:val="FFFFFF" w:themeColor="background1"/>
                <w:sz w:val="24"/>
                <w:szCs w:val="24"/>
              </w:rPr>
              <w:t>Gender</w:t>
            </w:r>
          </w:p>
        </w:tc>
        <w:tc>
          <w:tcPr>
            <w:tcW w:w="2268" w:type="dxa"/>
            <w:shd w:val="clear" w:color="auto" w:fill="80CCEF"/>
            <w:vAlign w:val="center"/>
          </w:tcPr>
          <w:p w14:paraId="0A67AA6B" w14:textId="77777777" w:rsidR="00B84692" w:rsidRPr="00E16863" w:rsidRDefault="00B84692" w:rsidP="00381C4A">
            <w:pPr>
              <w:rPr>
                <w:color w:val="FFFFFF" w:themeColor="background1"/>
                <w:sz w:val="24"/>
                <w:szCs w:val="24"/>
              </w:rPr>
            </w:pPr>
            <w:r w:rsidRPr="00E16863">
              <w:rPr>
                <w:color w:val="FFFFFF" w:themeColor="background1"/>
                <w:sz w:val="24"/>
                <w:szCs w:val="24"/>
              </w:rPr>
              <w:t>Number</w:t>
            </w:r>
          </w:p>
        </w:tc>
        <w:tc>
          <w:tcPr>
            <w:tcW w:w="2268" w:type="dxa"/>
            <w:shd w:val="clear" w:color="auto" w:fill="80CCEF"/>
            <w:vAlign w:val="center"/>
          </w:tcPr>
          <w:p w14:paraId="46019413" w14:textId="77777777" w:rsidR="00B84692" w:rsidRPr="00E16863" w:rsidRDefault="00B84692" w:rsidP="00381C4A">
            <w:pPr>
              <w:rPr>
                <w:color w:val="FFFFFF" w:themeColor="background1"/>
                <w:sz w:val="24"/>
                <w:szCs w:val="24"/>
              </w:rPr>
            </w:pPr>
            <w:r w:rsidRPr="00E16863">
              <w:rPr>
                <w:color w:val="FFFFFF" w:themeColor="background1"/>
                <w:sz w:val="24"/>
                <w:szCs w:val="24"/>
              </w:rPr>
              <w:t>Percentage</w:t>
            </w:r>
          </w:p>
        </w:tc>
      </w:tr>
      <w:tr w:rsidR="00B84692" w:rsidRPr="00E16863" w14:paraId="42DD1444" w14:textId="77777777" w:rsidTr="00D21F5C">
        <w:trPr>
          <w:trHeight w:val="499"/>
        </w:trPr>
        <w:tc>
          <w:tcPr>
            <w:tcW w:w="4535" w:type="dxa"/>
            <w:shd w:val="clear" w:color="auto" w:fill="auto"/>
            <w:vAlign w:val="center"/>
          </w:tcPr>
          <w:p w14:paraId="54736A0B" w14:textId="77777777" w:rsidR="00B84692" w:rsidRPr="00E16863" w:rsidRDefault="00B84692" w:rsidP="00381C4A">
            <w:pPr>
              <w:rPr>
                <w:color w:val="404040" w:themeColor="text1" w:themeTint="BF"/>
                <w:sz w:val="20"/>
              </w:rPr>
            </w:pPr>
            <w:r w:rsidRPr="00E16863">
              <w:rPr>
                <w:color w:val="404040" w:themeColor="text1" w:themeTint="BF"/>
              </w:rPr>
              <w:t>Male</w:t>
            </w:r>
          </w:p>
        </w:tc>
        <w:tc>
          <w:tcPr>
            <w:tcW w:w="2268" w:type="dxa"/>
            <w:shd w:val="clear" w:color="auto" w:fill="auto"/>
            <w:vAlign w:val="center"/>
          </w:tcPr>
          <w:p w14:paraId="6AB81623" w14:textId="77777777" w:rsidR="00B84692" w:rsidRPr="00E16863" w:rsidRDefault="00B84692" w:rsidP="00381C4A">
            <w:pPr>
              <w:rPr>
                <w:color w:val="404040" w:themeColor="text1" w:themeTint="BF"/>
                <w:sz w:val="20"/>
              </w:rPr>
            </w:pPr>
            <w:r>
              <w:rPr>
                <w:color w:val="404040" w:themeColor="text1" w:themeTint="BF"/>
              </w:rPr>
              <w:t>642</w:t>
            </w:r>
          </w:p>
        </w:tc>
        <w:tc>
          <w:tcPr>
            <w:tcW w:w="2268" w:type="dxa"/>
            <w:shd w:val="clear" w:color="auto" w:fill="auto"/>
            <w:vAlign w:val="center"/>
          </w:tcPr>
          <w:p w14:paraId="33363D5E" w14:textId="77777777" w:rsidR="00B84692" w:rsidRPr="00E16863" w:rsidRDefault="00B84692" w:rsidP="00381C4A">
            <w:pPr>
              <w:rPr>
                <w:color w:val="404040" w:themeColor="text1" w:themeTint="BF"/>
                <w:sz w:val="20"/>
              </w:rPr>
            </w:pPr>
            <w:r>
              <w:rPr>
                <w:color w:val="404040" w:themeColor="text1" w:themeTint="BF"/>
              </w:rPr>
              <w:t>42%</w:t>
            </w:r>
          </w:p>
        </w:tc>
      </w:tr>
      <w:tr w:rsidR="00B84692" w:rsidRPr="00E16863" w14:paraId="606E8001" w14:textId="77777777" w:rsidTr="00D21F5C">
        <w:trPr>
          <w:trHeight w:val="499"/>
        </w:trPr>
        <w:tc>
          <w:tcPr>
            <w:tcW w:w="4535" w:type="dxa"/>
            <w:shd w:val="clear" w:color="auto" w:fill="auto"/>
            <w:vAlign w:val="center"/>
          </w:tcPr>
          <w:p w14:paraId="365F5BBB" w14:textId="77777777" w:rsidR="00B84692" w:rsidRPr="00E16863" w:rsidRDefault="00B84692" w:rsidP="00381C4A">
            <w:pPr>
              <w:rPr>
                <w:color w:val="404040" w:themeColor="text1" w:themeTint="BF"/>
                <w:sz w:val="20"/>
              </w:rPr>
            </w:pPr>
            <w:r w:rsidRPr="00E16863">
              <w:rPr>
                <w:color w:val="404040" w:themeColor="text1" w:themeTint="BF"/>
              </w:rPr>
              <w:t>Female</w:t>
            </w:r>
          </w:p>
        </w:tc>
        <w:tc>
          <w:tcPr>
            <w:tcW w:w="2268" w:type="dxa"/>
            <w:shd w:val="clear" w:color="auto" w:fill="auto"/>
            <w:vAlign w:val="center"/>
          </w:tcPr>
          <w:p w14:paraId="034EE569" w14:textId="77777777" w:rsidR="00B84692" w:rsidRPr="00E16863" w:rsidRDefault="00B84692" w:rsidP="00381C4A">
            <w:pPr>
              <w:rPr>
                <w:color w:val="404040" w:themeColor="text1" w:themeTint="BF"/>
                <w:sz w:val="20"/>
              </w:rPr>
            </w:pPr>
            <w:r>
              <w:rPr>
                <w:color w:val="404040" w:themeColor="text1" w:themeTint="BF"/>
              </w:rPr>
              <w:t>845</w:t>
            </w:r>
          </w:p>
        </w:tc>
        <w:tc>
          <w:tcPr>
            <w:tcW w:w="2268" w:type="dxa"/>
            <w:shd w:val="clear" w:color="auto" w:fill="auto"/>
            <w:vAlign w:val="center"/>
          </w:tcPr>
          <w:p w14:paraId="04C3A3C5" w14:textId="77777777" w:rsidR="00B84692" w:rsidRPr="00E16863" w:rsidRDefault="00B84692" w:rsidP="00381C4A">
            <w:pPr>
              <w:rPr>
                <w:color w:val="404040" w:themeColor="text1" w:themeTint="BF"/>
                <w:sz w:val="20"/>
              </w:rPr>
            </w:pPr>
            <w:r>
              <w:rPr>
                <w:color w:val="404040" w:themeColor="text1" w:themeTint="BF"/>
              </w:rPr>
              <w:t>56%</w:t>
            </w:r>
          </w:p>
        </w:tc>
      </w:tr>
      <w:tr w:rsidR="00B84692" w:rsidRPr="00E16863" w14:paraId="5705A2CA" w14:textId="77777777" w:rsidTr="00D21F5C">
        <w:trPr>
          <w:trHeight w:val="499"/>
        </w:trPr>
        <w:tc>
          <w:tcPr>
            <w:tcW w:w="4535" w:type="dxa"/>
            <w:shd w:val="clear" w:color="auto" w:fill="auto"/>
            <w:vAlign w:val="center"/>
          </w:tcPr>
          <w:p w14:paraId="0A31831E" w14:textId="77777777" w:rsidR="00B84692" w:rsidRPr="00E16863" w:rsidRDefault="00B84692" w:rsidP="00381C4A">
            <w:pPr>
              <w:rPr>
                <w:color w:val="404040" w:themeColor="text1" w:themeTint="BF"/>
                <w:sz w:val="20"/>
              </w:rPr>
            </w:pPr>
            <w:r>
              <w:rPr>
                <w:color w:val="404040" w:themeColor="text1" w:themeTint="BF"/>
              </w:rPr>
              <w:t>Trans</w:t>
            </w:r>
          </w:p>
        </w:tc>
        <w:tc>
          <w:tcPr>
            <w:tcW w:w="2268" w:type="dxa"/>
            <w:shd w:val="clear" w:color="auto" w:fill="auto"/>
            <w:vAlign w:val="center"/>
          </w:tcPr>
          <w:p w14:paraId="287FDB82" w14:textId="77777777" w:rsidR="00B84692" w:rsidRPr="00E16863" w:rsidRDefault="00B84692" w:rsidP="00381C4A">
            <w:pPr>
              <w:rPr>
                <w:color w:val="404040" w:themeColor="text1" w:themeTint="BF"/>
                <w:sz w:val="20"/>
              </w:rPr>
            </w:pPr>
            <w:r>
              <w:rPr>
                <w:color w:val="404040" w:themeColor="text1" w:themeTint="BF"/>
              </w:rPr>
              <w:t>3</w:t>
            </w:r>
          </w:p>
        </w:tc>
        <w:tc>
          <w:tcPr>
            <w:tcW w:w="2268" w:type="dxa"/>
            <w:shd w:val="clear" w:color="auto" w:fill="auto"/>
            <w:vAlign w:val="center"/>
          </w:tcPr>
          <w:p w14:paraId="4C14DA40" w14:textId="77777777" w:rsidR="00B84692" w:rsidRPr="00E16863" w:rsidRDefault="00B84692" w:rsidP="00381C4A">
            <w:pPr>
              <w:rPr>
                <w:color w:val="404040" w:themeColor="text1" w:themeTint="BF"/>
                <w:sz w:val="20"/>
              </w:rPr>
            </w:pPr>
            <w:r>
              <w:rPr>
                <w:color w:val="404040" w:themeColor="text1" w:themeTint="BF"/>
              </w:rPr>
              <w:t>0</w:t>
            </w:r>
            <w:r w:rsidRPr="00E16863">
              <w:rPr>
                <w:color w:val="404040" w:themeColor="text1" w:themeTint="BF"/>
              </w:rPr>
              <w:t>%</w:t>
            </w:r>
          </w:p>
        </w:tc>
      </w:tr>
      <w:tr w:rsidR="00B84692" w:rsidRPr="00E16863" w14:paraId="6C6957FF" w14:textId="77777777" w:rsidTr="00D21F5C">
        <w:trPr>
          <w:trHeight w:val="499"/>
        </w:trPr>
        <w:tc>
          <w:tcPr>
            <w:tcW w:w="4535" w:type="dxa"/>
            <w:shd w:val="clear" w:color="auto" w:fill="auto"/>
            <w:vAlign w:val="center"/>
          </w:tcPr>
          <w:p w14:paraId="0E42FB8C" w14:textId="77777777" w:rsidR="00B84692" w:rsidRPr="00E16863" w:rsidRDefault="00B84692" w:rsidP="00381C4A">
            <w:pPr>
              <w:rPr>
                <w:color w:val="404040" w:themeColor="text1" w:themeTint="BF"/>
              </w:rPr>
            </w:pPr>
            <w:r>
              <w:rPr>
                <w:color w:val="404040" w:themeColor="text1" w:themeTint="BF"/>
              </w:rPr>
              <w:t>Non-binary</w:t>
            </w:r>
          </w:p>
        </w:tc>
        <w:tc>
          <w:tcPr>
            <w:tcW w:w="2268" w:type="dxa"/>
            <w:shd w:val="clear" w:color="auto" w:fill="auto"/>
            <w:vAlign w:val="center"/>
          </w:tcPr>
          <w:p w14:paraId="3AB8ED5F" w14:textId="77777777" w:rsidR="00B84692" w:rsidRDefault="00B84692" w:rsidP="00381C4A">
            <w:pPr>
              <w:rPr>
                <w:color w:val="404040" w:themeColor="text1" w:themeTint="BF"/>
              </w:rPr>
            </w:pPr>
            <w:r>
              <w:rPr>
                <w:color w:val="404040" w:themeColor="text1" w:themeTint="BF"/>
              </w:rPr>
              <w:t>9</w:t>
            </w:r>
          </w:p>
        </w:tc>
        <w:tc>
          <w:tcPr>
            <w:tcW w:w="2268" w:type="dxa"/>
            <w:shd w:val="clear" w:color="auto" w:fill="auto"/>
            <w:vAlign w:val="center"/>
          </w:tcPr>
          <w:p w14:paraId="6377223D" w14:textId="77777777" w:rsidR="00B84692" w:rsidRDefault="00B84692" w:rsidP="00381C4A">
            <w:pPr>
              <w:rPr>
                <w:color w:val="404040" w:themeColor="text1" w:themeTint="BF"/>
              </w:rPr>
            </w:pPr>
            <w:r>
              <w:rPr>
                <w:color w:val="404040" w:themeColor="text1" w:themeTint="BF"/>
              </w:rPr>
              <w:t>1%</w:t>
            </w:r>
          </w:p>
        </w:tc>
      </w:tr>
      <w:tr w:rsidR="00B84692" w:rsidRPr="00E16863" w14:paraId="6149FA7A" w14:textId="77777777" w:rsidTr="00D21F5C">
        <w:trPr>
          <w:trHeight w:val="499"/>
        </w:trPr>
        <w:tc>
          <w:tcPr>
            <w:tcW w:w="4535" w:type="dxa"/>
            <w:shd w:val="clear" w:color="auto" w:fill="auto"/>
            <w:vAlign w:val="center"/>
          </w:tcPr>
          <w:p w14:paraId="2061C9AD" w14:textId="77777777" w:rsidR="00B84692" w:rsidRPr="00E16863" w:rsidRDefault="00B84692" w:rsidP="00381C4A">
            <w:pPr>
              <w:rPr>
                <w:color w:val="404040" w:themeColor="text1" w:themeTint="BF"/>
              </w:rPr>
            </w:pPr>
            <w:r>
              <w:rPr>
                <w:color w:val="404040" w:themeColor="text1" w:themeTint="BF"/>
              </w:rPr>
              <w:t>Other</w:t>
            </w:r>
          </w:p>
        </w:tc>
        <w:tc>
          <w:tcPr>
            <w:tcW w:w="2268" w:type="dxa"/>
            <w:shd w:val="clear" w:color="auto" w:fill="auto"/>
            <w:vAlign w:val="center"/>
          </w:tcPr>
          <w:p w14:paraId="6282A506" w14:textId="77777777" w:rsidR="00B84692" w:rsidRDefault="00B84692" w:rsidP="00381C4A">
            <w:pPr>
              <w:rPr>
                <w:color w:val="404040" w:themeColor="text1" w:themeTint="BF"/>
              </w:rPr>
            </w:pPr>
            <w:r>
              <w:rPr>
                <w:color w:val="404040" w:themeColor="text1" w:themeTint="BF"/>
              </w:rPr>
              <w:t>1</w:t>
            </w:r>
          </w:p>
        </w:tc>
        <w:tc>
          <w:tcPr>
            <w:tcW w:w="2268" w:type="dxa"/>
            <w:shd w:val="clear" w:color="auto" w:fill="auto"/>
            <w:vAlign w:val="center"/>
          </w:tcPr>
          <w:p w14:paraId="4901B357" w14:textId="77777777" w:rsidR="00B84692" w:rsidRDefault="00B84692" w:rsidP="00381C4A">
            <w:pPr>
              <w:rPr>
                <w:color w:val="404040" w:themeColor="text1" w:themeTint="BF"/>
              </w:rPr>
            </w:pPr>
            <w:r>
              <w:rPr>
                <w:color w:val="404040" w:themeColor="text1" w:themeTint="BF"/>
              </w:rPr>
              <w:t>0%</w:t>
            </w:r>
          </w:p>
        </w:tc>
      </w:tr>
      <w:tr w:rsidR="00B84692" w:rsidRPr="00E16863" w14:paraId="0CB77C9B" w14:textId="77777777" w:rsidTr="00D21F5C">
        <w:trPr>
          <w:trHeight w:val="499"/>
        </w:trPr>
        <w:tc>
          <w:tcPr>
            <w:tcW w:w="4535" w:type="dxa"/>
            <w:shd w:val="clear" w:color="auto" w:fill="auto"/>
            <w:vAlign w:val="center"/>
          </w:tcPr>
          <w:p w14:paraId="6E1B0D68" w14:textId="77777777" w:rsidR="00B84692" w:rsidRPr="00E16863" w:rsidRDefault="00B84692" w:rsidP="00381C4A">
            <w:pPr>
              <w:rPr>
                <w:color w:val="404040" w:themeColor="text1" w:themeTint="BF"/>
                <w:sz w:val="20"/>
              </w:rPr>
            </w:pPr>
            <w:r w:rsidRPr="00E16863">
              <w:rPr>
                <w:color w:val="404040" w:themeColor="text1" w:themeTint="BF"/>
              </w:rPr>
              <w:t>Prefer not to say</w:t>
            </w:r>
          </w:p>
        </w:tc>
        <w:tc>
          <w:tcPr>
            <w:tcW w:w="2268" w:type="dxa"/>
            <w:shd w:val="clear" w:color="auto" w:fill="auto"/>
            <w:vAlign w:val="center"/>
          </w:tcPr>
          <w:p w14:paraId="1EDE4EFC" w14:textId="77777777" w:rsidR="00B84692" w:rsidRPr="00E16863" w:rsidRDefault="00B84692" w:rsidP="00381C4A">
            <w:pPr>
              <w:rPr>
                <w:color w:val="404040" w:themeColor="text1" w:themeTint="BF"/>
                <w:sz w:val="20"/>
              </w:rPr>
            </w:pPr>
            <w:r>
              <w:rPr>
                <w:color w:val="404040" w:themeColor="text1" w:themeTint="BF"/>
              </w:rPr>
              <w:t>14</w:t>
            </w:r>
          </w:p>
        </w:tc>
        <w:tc>
          <w:tcPr>
            <w:tcW w:w="2268" w:type="dxa"/>
            <w:shd w:val="clear" w:color="auto" w:fill="auto"/>
            <w:vAlign w:val="center"/>
          </w:tcPr>
          <w:p w14:paraId="5188EB4B" w14:textId="77777777" w:rsidR="00B84692" w:rsidRPr="00E16863" w:rsidRDefault="00B84692" w:rsidP="00381C4A">
            <w:pPr>
              <w:rPr>
                <w:color w:val="404040" w:themeColor="text1" w:themeTint="BF"/>
                <w:sz w:val="20"/>
              </w:rPr>
            </w:pPr>
            <w:r>
              <w:rPr>
                <w:color w:val="404040" w:themeColor="text1" w:themeTint="BF"/>
              </w:rPr>
              <w:t>1</w:t>
            </w:r>
            <w:r w:rsidRPr="00E16863">
              <w:rPr>
                <w:color w:val="404040" w:themeColor="text1" w:themeTint="BF"/>
              </w:rPr>
              <w:t>%</w:t>
            </w:r>
          </w:p>
        </w:tc>
      </w:tr>
    </w:tbl>
    <w:p w14:paraId="23D514C1" w14:textId="610B5EF3" w:rsidR="00B84692" w:rsidRDefault="00B84692" w:rsidP="00381C4A">
      <w:pPr>
        <w:pStyle w:val="NoSpacing"/>
        <w:jc w:val="left"/>
        <w:rPr>
          <w:rFonts w:cstheme="minorHAnsi"/>
          <w:lang w:bidi="kn-IN"/>
        </w:rPr>
      </w:pPr>
    </w:p>
    <w:p w14:paraId="0C4678CE" w14:textId="77777777" w:rsidR="00F32215" w:rsidRPr="008D3266" w:rsidRDefault="00F32215" w:rsidP="00381C4A">
      <w:pPr>
        <w:pStyle w:val="NoSpacing"/>
        <w:jc w:val="left"/>
        <w:rPr>
          <w:rFonts w:cstheme="minorHAnsi"/>
          <w:lang w:bidi="kn-IN"/>
        </w:rPr>
      </w:pPr>
    </w:p>
    <w:tbl>
      <w:tblPr>
        <w:tblStyle w:val="TableGrid"/>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793A28" w:rsidRPr="008D3266" w14:paraId="41C48E7E" w14:textId="77777777" w:rsidTr="009729AC">
        <w:trPr>
          <w:trHeight w:val="457"/>
        </w:trPr>
        <w:tc>
          <w:tcPr>
            <w:tcW w:w="4535" w:type="dxa"/>
            <w:shd w:val="clear" w:color="auto" w:fill="80CCEF"/>
            <w:vAlign w:val="center"/>
          </w:tcPr>
          <w:p w14:paraId="23797BFC" w14:textId="44943F7E" w:rsidR="00793A28" w:rsidRPr="00E16863" w:rsidRDefault="00FA4B1E" w:rsidP="00381C4A">
            <w:pPr>
              <w:rPr>
                <w:rFonts w:cstheme="minorHAnsi"/>
                <w:color w:val="FFFFFF" w:themeColor="background1"/>
                <w:sz w:val="24"/>
                <w:szCs w:val="24"/>
              </w:rPr>
            </w:pPr>
            <w:r>
              <w:rPr>
                <w:rFonts w:cstheme="minorHAnsi"/>
                <w:color w:val="FFFFFF" w:themeColor="background1"/>
                <w:sz w:val="24"/>
                <w:szCs w:val="24"/>
              </w:rPr>
              <w:t>Postcode</w:t>
            </w:r>
          </w:p>
        </w:tc>
        <w:tc>
          <w:tcPr>
            <w:tcW w:w="2268" w:type="dxa"/>
            <w:shd w:val="clear" w:color="auto" w:fill="80CCEF"/>
            <w:vAlign w:val="center"/>
          </w:tcPr>
          <w:p w14:paraId="069647AB"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4E482BC9" w14:textId="77777777" w:rsidR="00793A28" w:rsidRPr="00E16863" w:rsidRDefault="00793A28" w:rsidP="00381C4A">
            <w:pPr>
              <w:rPr>
                <w:rFonts w:cstheme="minorHAnsi"/>
                <w:color w:val="FFFFFF" w:themeColor="background1"/>
                <w:sz w:val="24"/>
                <w:szCs w:val="24"/>
              </w:rPr>
            </w:pPr>
            <w:r w:rsidRPr="00E16863">
              <w:rPr>
                <w:rFonts w:cstheme="minorHAnsi"/>
                <w:color w:val="FFFFFF" w:themeColor="background1"/>
                <w:sz w:val="24"/>
                <w:szCs w:val="24"/>
              </w:rPr>
              <w:t>Percentage</w:t>
            </w:r>
          </w:p>
        </w:tc>
      </w:tr>
      <w:tr w:rsidR="00793A28" w:rsidRPr="008D3266" w14:paraId="37E4A42F" w14:textId="77777777" w:rsidTr="009729AC">
        <w:trPr>
          <w:trHeight w:val="457"/>
        </w:trPr>
        <w:tc>
          <w:tcPr>
            <w:tcW w:w="4535" w:type="dxa"/>
            <w:shd w:val="clear" w:color="auto" w:fill="auto"/>
            <w:vAlign w:val="center"/>
          </w:tcPr>
          <w:p w14:paraId="2C9B54C3" w14:textId="60854320" w:rsidR="00793A28" w:rsidRPr="00C554BC" w:rsidRDefault="00CA3ED7" w:rsidP="00381C4A">
            <w:pPr>
              <w:rPr>
                <w:rFonts w:cstheme="minorHAnsi"/>
                <w:color w:val="404040" w:themeColor="text1" w:themeTint="BF"/>
                <w:sz w:val="20"/>
              </w:rPr>
            </w:pPr>
            <w:r>
              <w:rPr>
                <w:rFonts w:cstheme="minorHAnsi"/>
                <w:color w:val="404040" w:themeColor="text1" w:themeTint="BF"/>
              </w:rPr>
              <w:t>Less</w:t>
            </w:r>
            <w:r w:rsidR="00FA4B1E">
              <w:rPr>
                <w:rFonts w:cstheme="minorHAnsi"/>
                <w:color w:val="404040" w:themeColor="text1" w:themeTint="BF"/>
              </w:rPr>
              <w:t xml:space="preserve"> affluent</w:t>
            </w:r>
          </w:p>
        </w:tc>
        <w:tc>
          <w:tcPr>
            <w:tcW w:w="2268" w:type="dxa"/>
            <w:shd w:val="clear" w:color="auto" w:fill="auto"/>
            <w:vAlign w:val="center"/>
          </w:tcPr>
          <w:p w14:paraId="5E0F8046" w14:textId="53AF3BA9" w:rsidR="00793A28" w:rsidRPr="00C554BC" w:rsidRDefault="00A86557" w:rsidP="00381C4A">
            <w:pPr>
              <w:rPr>
                <w:rFonts w:cstheme="minorHAnsi"/>
                <w:color w:val="404040" w:themeColor="text1" w:themeTint="BF"/>
                <w:sz w:val="20"/>
              </w:rPr>
            </w:pPr>
            <w:r>
              <w:rPr>
                <w:rFonts w:cstheme="minorHAnsi"/>
                <w:color w:val="404040" w:themeColor="text1" w:themeTint="BF"/>
              </w:rPr>
              <w:t>687</w:t>
            </w:r>
          </w:p>
        </w:tc>
        <w:tc>
          <w:tcPr>
            <w:tcW w:w="2268" w:type="dxa"/>
            <w:shd w:val="clear" w:color="auto" w:fill="auto"/>
            <w:vAlign w:val="center"/>
          </w:tcPr>
          <w:p w14:paraId="13B8E98E" w14:textId="3ACC3B36" w:rsidR="00793A28" w:rsidRPr="00C554BC" w:rsidRDefault="002C29AA" w:rsidP="00381C4A">
            <w:pPr>
              <w:rPr>
                <w:rFonts w:cstheme="minorHAnsi"/>
                <w:color w:val="404040" w:themeColor="text1" w:themeTint="BF"/>
                <w:sz w:val="20"/>
              </w:rPr>
            </w:pPr>
            <w:r>
              <w:rPr>
                <w:rFonts w:cstheme="minorHAnsi"/>
                <w:color w:val="404040" w:themeColor="text1" w:themeTint="BF"/>
              </w:rPr>
              <w:t>4</w:t>
            </w:r>
            <w:r w:rsidR="00A86557">
              <w:rPr>
                <w:rFonts w:cstheme="minorHAnsi"/>
                <w:color w:val="404040" w:themeColor="text1" w:themeTint="BF"/>
              </w:rPr>
              <w:t>5</w:t>
            </w:r>
            <w:r w:rsidR="00793A28" w:rsidRPr="00C554BC">
              <w:rPr>
                <w:rFonts w:cstheme="minorHAnsi"/>
                <w:color w:val="404040" w:themeColor="text1" w:themeTint="BF"/>
              </w:rPr>
              <w:t>%</w:t>
            </w:r>
          </w:p>
        </w:tc>
      </w:tr>
      <w:tr w:rsidR="00793A28" w:rsidRPr="008D3266" w14:paraId="34EFB122" w14:textId="77777777" w:rsidTr="009729AC">
        <w:trPr>
          <w:trHeight w:val="457"/>
        </w:trPr>
        <w:tc>
          <w:tcPr>
            <w:tcW w:w="4535" w:type="dxa"/>
            <w:shd w:val="clear" w:color="auto" w:fill="auto"/>
            <w:vAlign w:val="center"/>
          </w:tcPr>
          <w:p w14:paraId="597B705F" w14:textId="39333E7F" w:rsidR="00793A28" w:rsidRPr="00C554BC" w:rsidRDefault="00CA3ED7" w:rsidP="00381C4A">
            <w:pPr>
              <w:rPr>
                <w:rFonts w:cstheme="minorHAnsi"/>
                <w:color w:val="404040" w:themeColor="text1" w:themeTint="BF"/>
                <w:sz w:val="20"/>
              </w:rPr>
            </w:pPr>
            <w:r>
              <w:rPr>
                <w:rFonts w:cstheme="minorHAnsi"/>
                <w:color w:val="404040" w:themeColor="text1" w:themeTint="BF"/>
              </w:rPr>
              <w:t>More</w:t>
            </w:r>
            <w:r w:rsidR="00FA4B1E">
              <w:rPr>
                <w:rFonts w:cstheme="minorHAnsi"/>
                <w:color w:val="404040" w:themeColor="text1" w:themeTint="BF"/>
              </w:rPr>
              <w:t xml:space="preserve"> </w:t>
            </w:r>
            <w:r w:rsidR="00251DD0">
              <w:rPr>
                <w:rFonts w:cstheme="minorHAnsi"/>
                <w:color w:val="404040" w:themeColor="text1" w:themeTint="BF"/>
              </w:rPr>
              <w:t>a</w:t>
            </w:r>
            <w:r w:rsidR="00FA4B1E">
              <w:rPr>
                <w:rFonts w:cstheme="minorHAnsi"/>
                <w:color w:val="404040" w:themeColor="text1" w:themeTint="BF"/>
              </w:rPr>
              <w:t>ffluent</w:t>
            </w:r>
          </w:p>
        </w:tc>
        <w:tc>
          <w:tcPr>
            <w:tcW w:w="2268" w:type="dxa"/>
            <w:shd w:val="clear" w:color="auto" w:fill="auto"/>
            <w:vAlign w:val="center"/>
          </w:tcPr>
          <w:p w14:paraId="6F92C96C" w14:textId="1821E73E" w:rsidR="00793A28" w:rsidRPr="00C554BC" w:rsidRDefault="00A86557" w:rsidP="00381C4A">
            <w:pPr>
              <w:rPr>
                <w:rFonts w:cstheme="minorHAnsi"/>
                <w:color w:val="404040" w:themeColor="text1" w:themeTint="BF"/>
                <w:sz w:val="20"/>
              </w:rPr>
            </w:pPr>
            <w:r>
              <w:rPr>
                <w:rFonts w:cstheme="minorHAnsi"/>
                <w:color w:val="404040" w:themeColor="text1" w:themeTint="BF"/>
              </w:rPr>
              <w:t>274</w:t>
            </w:r>
          </w:p>
        </w:tc>
        <w:tc>
          <w:tcPr>
            <w:tcW w:w="2268" w:type="dxa"/>
            <w:shd w:val="clear" w:color="auto" w:fill="auto"/>
            <w:vAlign w:val="center"/>
          </w:tcPr>
          <w:p w14:paraId="6D461710" w14:textId="5C01AE6B" w:rsidR="00793A28" w:rsidRPr="00C554BC" w:rsidRDefault="00A86557" w:rsidP="00381C4A">
            <w:pPr>
              <w:rPr>
                <w:rFonts w:cstheme="minorHAnsi"/>
                <w:color w:val="404040" w:themeColor="text1" w:themeTint="BF"/>
                <w:sz w:val="20"/>
              </w:rPr>
            </w:pPr>
            <w:r>
              <w:rPr>
                <w:rFonts w:cstheme="minorHAnsi"/>
                <w:color w:val="404040" w:themeColor="text1" w:themeTint="BF"/>
              </w:rPr>
              <w:t>18</w:t>
            </w:r>
            <w:r w:rsidR="00793A28" w:rsidRPr="00C554BC">
              <w:rPr>
                <w:rFonts w:cstheme="minorHAnsi"/>
                <w:color w:val="404040" w:themeColor="text1" w:themeTint="BF"/>
              </w:rPr>
              <w:t>%</w:t>
            </w:r>
          </w:p>
        </w:tc>
      </w:tr>
    </w:tbl>
    <w:p w14:paraId="5AED2540" w14:textId="0695393A" w:rsidR="006E0B2A" w:rsidRDefault="006E0B2A" w:rsidP="001C0F8F">
      <w:pPr>
        <w:pStyle w:val="NoSpacing"/>
        <w:rPr>
          <w:b/>
          <w:bCs/>
        </w:rPr>
      </w:pPr>
    </w:p>
    <w:p w14:paraId="46CDED13" w14:textId="1B08C524" w:rsidR="009729AC" w:rsidRPr="003675BB" w:rsidRDefault="003675BB" w:rsidP="003675BB">
      <w:pPr>
        <w:pStyle w:val="NoSpacing"/>
        <w:jc w:val="left"/>
        <w:rPr>
          <w:rFonts w:cstheme="minorHAnsi"/>
        </w:rPr>
      </w:pPr>
      <w:r w:rsidRPr="003675BB">
        <w:rPr>
          <w:rFonts w:cstheme="minorHAnsi"/>
          <w:color w:val="252423"/>
          <w:shd w:val="clear" w:color="auto" w:fill="FFFFFF"/>
        </w:rPr>
        <w:t>Staff at the CCG provided information, based on postcode prefix</w:t>
      </w:r>
      <w:r w:rsidR="00B37B5E">
        <w:rPr>
          <w:rFonts w:cstheme="minorHAnsi"/>
          <w:color w:val="252423"/>
          <w:shd w:val="clear" w:color="auto" w:fill="FFFFFF"/>
        </w:rPr>
        <w:t>,</w:t>
      </w:r>
      <w:r w:rsidRPr="003675BB">
        <w:rPr>
          <w:rFonts w:cstheme="minorHAnsi"/>
          <w:color w:val="252423"/>
          <w:shd w:val="clear" w:color="auto" w:fill="FFFFFF"/>
        </w:rPr>
        <w:t xml:space="preserve"> as to the areas of Sheffield deemed most affluent and also those deemed to be least affluent. Those living in postcode areas</w:t>
      </w:r>
      <w:r w:rsidRPr="003675BB">
        <w:rPr>
          <w:rFonts w:cstheme="minorHAnsi"/>
          <w:color w:val="252423"/>
          <w:shd w:val="clear" w:color="auto" w:fill="FFFFFF"/>
          <w:lang w:val="en-US"/>
        </w:rPr>
        <w:t xml:space="preserve"> S1, S2, S3, S4, S5, S9, S12, </w:t>
      </w:r>
      <w:r w:rsidR="00B37B5E">
        <w:rPr>
          <w:rFonts w:cstheme="minorHAnsi"/>
          <w:color w:val="252423"/>
          <w:shd w:val="clear" w:color="auto" w:fill="FFFFFF"/>
          <w:lang w:val="en-US"/>
        </w:rPr>
        <w:t>and</w:t>
      </w:r>
      <w:r w:rsidRPr="003675BB">
        <w:rPr>
          <w:rFonts w:cstheme="minorHAnsi"/>
          <w:color w:val="252423"/>
          <w:shd w:val="clear" w:color="auto" w:fill="FFFFFF"/>
          <w:lang w:val="en-US"/>
        </w:rPr>
        <w:t xml:space="preserve"> S13, were </w:t>
      </w:r>
      <w:proofErr w:type="spellStart"/>
      <w:r w:rsidRPr="003675BB">
        <w:rPr>
          <w:rFonts w:cstheme="minorHAnsi"/>
          <w:color w:val="252423"/>
          <w:shd w:val="clear" w:color="auto" w:fill="FFFFFF"/>
          <w:lang w:val="en-US"/>
        </w:rPr>
        <w:t>categorised</w:t>
      </w:r>
      <w:proofErr w:type="spellEnd"/>
      <w:r w:rsidRPr="003675BB">
        <w:rPr>
          <w:rFonts w:cstheme="minorHAnsi"/>
          <w:color w:val="252423"/>
          <w:shd w:val="clear" w:color="auto" w:fill="FFFFFF"/>
          <w:lang w:val="en-US"/>
        </w:rPr>
        <w:t xml:space="preserve"> as less affluent and those living in areas S7, S10, S11, </w:t>
      </w:r>
      <w:r w:rsidR="00B37B5E">
        <w:rPr>
          <w:rFonts w:cstheme="minorHAnsi"/>
          <w:color w:val="252423"/>
          <w:shd w:val="clear" w:color="auto" w:fill="FFFFFF"/>
          <w:lang w:val="en-US"/>
        </w:rPr>
        <w:t>and</w:t>
      </w:r>
      <w:r w:rsidRPr="003675BB">
        <w:rPr>
          <w:rFonts w:cstheme="minorHAnsi"/>
          <w:color w:val="252423"/>
          <w:shd w:val="clear" w:color="auto" w:fill="FFFFFF"/>
          <w:lang w:val="en-US"/>
        </w:rPr>
        <w:t xml:space="preserve"> S17, most affluent.</w:t>
      </w:r>
    </w:p>
    <w:p w14:paraId="383E7AB2" w14:textId="77777777" w:rsidR="009729AC" w:rsidRDefault="009729AC">
      <w:pPr>
        <w:rPr>
          <w:rFonts w:asciiTheme="majorHAnsi" w:eastAsiaTheme="majorEastAsia" w:hAnsiTheme="majorHAnsi" w:cstheme="majorBidi"/>
          <w:b/>
          <w:bCs/>
          <w:color w:val="FFFFFF" w:themeColor="background1"/>
          <w:sz w:val="36"/>
          <w:szCs w:val="36"/>
        </w:rPr>
      </w:pPr>
      <w:r>
        <w:br w:type="page"/>
      </w:r>
    </w:p>
    <w:p w14:paraId="54831CF9" w14:textId="09F3A806" w:rsidR="00840B38" w:rsidRPr="00132B8D" w:rsidRDefault="00BF6BD5" w:rsidP="00953483">
      <w:pPr>
        <w:pStyle w:val="Heading1"/>
      </w:pPr>
      <w:bookmarkStart w:id="8" w:name="_Toc99974791"/>
      <w:r>
        <w:t>Main Findings</w:t>
      </w:r>
      <w:bookmarkEnd w:id="8"/>
    </w:p>
    <w:p w14:paraId="19D0BB43" w14:textId="1B8DE516" w:rsidR="002A62ED" w:rsidRDefault="002A62ED" w:rsidP="002A62ED">
      <w:pPr>
        <w:pStyle w:val="NoSpacing"/>
      </w:pPr>
      <w:bookmarkStart w:id="9" w:name="_Hlk45281583"/>
    </w:p>
    <w:p w14:paraId="2D9A3F9B" w14:textId="052E89E0" w:rsidR="00BD727B" w:rsidRDefault="00BC7194" w:rsidP="00381C4A">
      <w:pPr>
        <w:pStyle w:val="NoSpacing"/>
        <w:jc w:val="left"/>
      </w:pPr>
      <w:r>
        <w:t>Res</w:t>
      </w:r>
      <w:r w:rsidR="00F55C3C">
        <w:t>pondents</w:t>
      </w:r>
      <w:r>
        <w:t xml:space="preserve"> were initially asked </w:t>
      </w:r>
      <w:r w:rsidR="00E825B7">
        <w:t>about their confidence in accessing healthcare during a pandemic</w:t>
      </w:r>
      <w:r>
        <w:t>:</w:t>
      </w:r>
    </w:p>
    <w:p w14:paraId="30FCB7F5" w14:textId="6A2A071F" w:rsidR="002D5C59" w:rsidRDefault="002D5C59" w:rsidP="002A62ED">
      <w:pPr>
        <w:pStyle w:val="NoSpacing"/>
      </w:pPr>
    </w:p>
    <w:p w14:paraId="69601749" w14:textId="3FCF2F92" w:rsidR="002D5C59" w:rsidRDefault="00E825B7" w:rsidP="00381C4A">
      <w:pPr>
        <w:pStyle w:val="NoSpacing"/>
        <w:jc w:val="left"/>
      </w:pPr>
      <w:r>
        <w:rPr>
          <w:noProof/>
          <w:lang w:eastAsia="en-GB"/>
        </w:rPr>
        <w:drawing>
          <wp:inline distT="0" distB="0" distL="0" distR="0" wp14:anchorId="781B2A2A" wp14:editId="4D97170D">
            <wp:extent cx="4091940" cy="3116580"/>
            <wp:effectExtent l="0" t="0" r="3810" b="762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3D3DC5A-F24E-4C8E-9D0F-A708F93A0A4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A60BAB3" w14:textId="77777777" w:rsidR="00264B5F" w:rsidRDefault="00264B5F" w:rsidP="00381C4A">
      <w:pPr>
        <w:pStyle w:val="NoSpacing"/>
        <w:jc w:val="left"/>
      </w:pPr>
    </w:p>
    <w:p w14:paraId="3448E4C8" w14:textId="7D6141AF" w:rsidR="002D5C59" w:rsidRDefault="00E825B7" w:rsidP="00381C4A">
      <w:pPr>
        <w:pStyle w:val="NoSpacing"/>
        <w:jc w:val="left"/>
      </w:pPr>
      <w:r>
        <w:t xml:space="preserve">Over three-fifths (62%) were confident in accessing healthcare during the pandemic with just under a quarter (23%) </w:t>
      </w:r>
      <w:r w:rsidR="00B265D1">
        <w:t>revealing</w:t>
      </w:r>
      <w:r>
        <w:t xml:space="preserve"> they were very confident. </w:t>
      </w:r>
      <w:r w:rsidR="00B265D1">
        <w:t>More than</w:t>
      </w:r>
      <w:r>
        <w:t xml:space="preserve"> a third (36%) did not feel confident accessing healthcare during the pandemic</w:t>
      </w:r>
      <w:r w:rsidR="00AA43A9">
        <w:t>;</w:t>
      </w:r>
      <w:r>
        <w:t xml:space="preserve"> </w:t>
      </w:r>
      <w:r w:rsidR="00D60A06">
        <w:t>more than a tenth (14%) declared they were not at all confident.</w:t>
      </w:r>
      <w:r w:rsidR="001F69FD">
        <w:t xml:space="preserve"> </w:t>
      </w:r>
      <w:r w:rsidR="00271810">
        <w:t>The Net Promotor Score for those confident in accessing healthcare during the pandemic is +26.</w:t>
      </w:r>
    </w:p>
    <w:p w14:paraId="69420C99" w14:textId="77777777" w:rsidR="00D60A06" w:rsidRDefault="00D60A06" w:rsidP="00381C4A">
      <w:pPr>
        <w:pStyle w:val="NoSpacing"/>
        <w:jc w:val="left"/>
      </w:pPr>
    </w:p>
    <w:p w14:paraId="38E6D6D4" w14:textId="66166A40" w:rsidR="00744C7A" w:rsidRDefault="008A2D57" w:rsidP="00381C4A">
      <w:pPr>
        <w:pStyle w:val="NoSpacing"/>
        <w:jc w:val="left"/>
      </w:pPr>
      <w:r>
        <w:rPr>
          <w:noProof/>
          <w:lang w:eastAsia="en-GB"/>
        </w:rPr>
        <w:drawing>
          <wp:inline distT="0" distB="0" distL="0" distR="0" wp14:anchorId="04F717F5" wp14:editId="1627B06A">
            <wp:extent cx="5731510" cy="2857500"/>
            <wp:effectExtent l="0" t="0" r="2540" b="0"/>
            <wp:docPr id="2070" name="Chart 207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450F01-695B-4C0F-A458-850CF031D6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DF5987" w14:textId="49619E5A" w:rsidR="002D5C59" w:rsidRDefault="002D5C59" w:rsidP="00381C4A">
      <w:pPr>
        <w:pStyle w:val="NoSpacing"/>
        <w:jc w:val="left"/>
      </w:pPr>
    </w:p>
    <w:p w14:paraId="6172BDF3" w14:textId="558E9A13" w:rsidR="00FE09FE" w:rsidRDefault="00E105C9" w:rsidP="00381C4A">
      <w:pPr>
        <w:pStyle w:val="NoSpacing"/>
        <w:jc w:val="left"/>
      </w:pPr>
      <w:r>
        <w:t xml:space="preserve">Those aged 16-24 were most confident in accessing healthcare during the pandemic, with nearly three-quarters (74%) </w:t>
      </w:r>
      <w:r w:rsidR="00AA43A9">
        <w:t>of this cohort</w:t>
      </w:r>
      <w:r>
        <w:t xml:space="preserve"> confident in doing so. Confidence declined </w:t>
      </w:r>
      <w:r w:rsidR="00AA43A9">
        <w:t>with age;</w:t>
      </w:r>
      <w:r>
        <w:t xml:space="preserve"> just over half (54%) </w:t>
      </w:r>
      <w:r w:rsidR="00AA43A9">
        <w:t xml:space="preserve">of </w:t>
      </w:r>
      <w:r>
        <w:t>those aged</w:t>
      </w:r>
      <w:r w:rsidR="00A20B83">
        <w:t xml:space="preserve"> 65+ </w:t>
      </w:r>
      <w:r w:rsidR="00AA43A9">
        <w:t xml:space="preserve">said they were </w:t>
      </w:r>
      <w:r w:rsidR="00A20B83">
        <w:t xml:space="preserve">confident accessing healthcare </w:t>
      </w:r>
      <w:r w:rsidR="00AA43A9">
        <w:t>during</w:t>
      </w:r>
      <w:r w:rsidR="00A20B83">
        <w:t xml:space="preserve"> the pandemic.</w:t>
      </w:r>
    </w:p>
    <w:p w14:paraId="01053E93" w14:textId="3D74C454" w:rsidR="001E202E" w:rsidRDefault="001E202E" w:rsidP="00381C4A">
      <w:pPr>
        <w:pStyle w:val="NoSpacing"/>
        <w:jc w:val="left"/>
      </w:pPr>
    </w:p>
    <w:p w14:paraId="5B96D880" w14:textId="28C57587" w:rsidR="008041F6" w:rsidRDefault="00916090" w:rsidP="00381C4A">
      <w:pPr>
        <w:pStyle w:val="NoSpacing"/>
        <w:jc w:val="left"/>
      </w:pPr>
      <w:r>
        <w:t xml:space="preserve">Males (67%) tended to be more confident than females (58%) in accessing healthcare during the pandemic. White respondents (67%) and those without a disability (67%) also indicated higher levels of confidence when compared </w:t>
      </w:r>
      <w:r w:rsidR="00731613">
        <w:t>t</w:t>
      </w:r>
      <w:r>
        <w:t xml:space="preserve">o </w:t>
      </w:r>
      <w:r w:rsidR="003B605D">
        <w:t>people of colour</w:t>
      </w:r>
      <w:r>
        <w:t xml:space="preserve"> (48%) and those with a disability (52%).</w:t>
      </w:r>
    </w:p>
    <w:p w14:paraId="2228C247" w14:textId="10B1EE58" w:rsidR="008041F6" w:rsidRDefault="008041F6" w:rsidP="00381C4A">
      <w:pPr>
        <w:pStyle w:val="NoSpacing"/>
        <w:jc w:val="left"/>
      </w:pPr>
    </w:p>
    <w:p w14:paraId="15116390" w14:textId="1B987AB8" w:rsidR="008041F6" w:rsidRDefault="00731613" w:rsidP="00381C4A">
      <w:pPr>
        <w:pStyle w:val="NoSpacing"/>
        <w:jc w:val="left"/>
      </w:pPr>
      <w:r>
        <w:t>Residents associated with a</w:t>
      </w:r>
      <w:r w:rsidR="008041F6">
        <w:t xml:space="preserve"> VCF </w:t>
      </w:r>
      <w:r w:rsidR="0061719D">
        <w:t>organisation were</w:t>
      </w:r>
      <w:r w:rsidR="008041F6">
        <w:t xml:space="preserve"> much less confident in accessing healthcare during the pandemic than those that completed the </w:t>
      </w:r>
      <w:r w:rsidR="00A65A14">
        <w:t>r</w:t>
      </w:r>
      <w:r w:rsidR="008041F6">
        <w:t>esidents survey (</w:t>
      </w:r>
      <w:r>
        <w:t xml:space="preserve">45% compared to </w:t>
      </w:r>
      <w:r w:rsidR="008041F6">
        <w:t>69%</w:t>
      </w:r>
      <w:r>
        <w:t xml:space="preserve"> respectively</w:t>
      </w:r>
      <w:r w:rsidR="008041F6">
        <w:t>).</w:t>
      </w:r>
    </w:p>
    <w:p w14:paraId="1A22A851" w14:textId="3E9FE5DF" w:rsidR="005B4406" w:rsidRDefault="005B4406" w:rsidP="00381C4A">
      <w:pPr>
        <w:pStyle w:val="NoSpacing"/>
        <w:jc w:val="left"/>
      </w:pPr>
    </w:p>
    <w:p w14:paraId="50939CC1" w14:textId="165DBDAD" w:rsidR="00F55C3C" w:rsidRDefault="004E45CF" w:rsidP="00381C4A">
      <w:pPr>
        <w:pStyle w:val="NoSpacing"/>
        <w:jc w:val="left"/>
      </w:pPr>
      <w:r>
        <w:t xml:space="preserve">When considering those that were not at all confident in accessing healthcare, those aged 55-64 (20%), 65+ (21%), people of colour (22%), those with a disability (19%) and residents associated with a VCF organisation (22%) </w:t>
      </w:r>
      <w:r w:rsidR="003E0C02">
        <w:t>were more inclined to say they were not at all confident accessing healthcare.</w:t>
      </w:r>
    </w:p>
    <w:p w14:paraId="25424D72" w14:textId="77777777" w:rsidR="003E0C02" w:rsidRDefault="003E0C02" w:rsidP="00381C4A">
      <w:pPr>
        <w:pStyle w:val="NoSpacing"/>
        <w:jc w:val="left"/>
      </w:pPr>
    </w:p>
    <w:p w14:paraId="399B869F" w14:textId="6D89D33D" w:rsidR="008041F6" w:rsidRDefault="00F55C3C" w:rsidP="00381C4A">
      <w:pPr>
        <w:pStyle w:val="NoSpacing"/>
        <w:jc w:val="left"/>
      </w:pPr>
      <w:r>
        <w:t xml:space="preserve">Respondents were asked to consider </w:t>
      </w:r>
      <w:r w:rsidR="0061719D">
        <w:t>how they would prefer to be seen at a series of points during healthcare:</w:t>
      </w:r>
    </w:p>
    <w:p w14:paraId="1BF94311" w14:textId="77777777" w:rsidR="00F55C3C" w:rsidRDefault="00F55C3C" w:rsidP="00DC386B">
      <w:pPr>
        <w:pStyle w:val="NoSpacing"/>
      </w:pPr>
    </w:p>
    <w:p w14:paraId="705A12AD" w14:textId="3EC485F3" w:rsidR="008041F6" w:rsidRDefault="008041F6" w:rsidP="00381C4A">
      <w:pPr>
        <w:pStyle w:val="NoSpacing"/>
        <w:jc w:val="left"/>
      </w:pPr>
      <w:r>
        <w:rPr>
          <w:noProof/>
          <w:lang w:eastAsia="en-GB"/>
        </w:rPr>
        <w:drawing>
          <wp:inline distT="0" distB="0" distL="0" distR="0" wp14:anchorId="14539D70" wp14:editId="57CA3683">
            <wp:extent cx="5731510" cy="3286664"/>
            <wp:effectExtent l="0" t="0" r="2540" b="0"/>
            <wp:docPr id="2073" name="Chart 207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742BECB-FAE8-4449-82C0-9B1751866BE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802DCCC" w14:textId="40DD31A9" w:rsidR="00567DED" w:rsidRDefault="00567DED" w:rsidP="00381C4A">
      <w:pPr>
        <w:pStyle w:val="NoSpacing"/>
        <w:jc w:val="left"/>
      </w:pPr>
    </w:p>
    <w:p w14:paraId="00C6F90A" w14:textId="561B1EC9" w:rsidR="00567DED" w:rsidRDefault="00F55C3C" w:rsidP="00381C4A">
      <w:pPr>
        <w:pStyle w:val="NoSpacing"/>
        <w:jc w:val="left"/>
      </w:pPr>
      <w:r>
        <w:t>Face to face consultations were the most popular method of consultation for all</w:t>
      </w:r>
      <w:r w:rsidR="009F6207">
        <w:t xml:space="preserve"> healthcare and support services. </w:t>
      </w:r>
      <w:r w:rsidR="00951AC3">
        <w:t xml:space="preserve">This was the preferred method by </w:t>
      </w:r>
      <w:r w:rsidR="0061719D">
        <w:t>more than</w:t>
      </w:r>
      <w:r w:rsidR="00951AC3">
        <w:t xml:space="preserve"> </w:t>
      </w:r>
      <w:r w:rsidR="0061719D">
        <w:t>8</w:t>
      </w:r>
      <w:r w:rsidR="00951AC3">
        <w:t xml:space="preserve"> </w:t>
      </w:r>
      <w:r w:rsidR="0061719D">
        <w:t>in</w:t>
      </w:r>
      <w:r w:rsidR="00951AC3">
        <w:t xml:space="preserve"> every </w:t>
      </w:r>
      <w:r w:rsidR="0061719D">
        <w:t>10 respondents</w:t>
      </w:r>
      <w:r w:rsidR="00951AC3">
        <w:t xml:space="preserve"> </w:t>
      </w:r>
      <w:r w:rsidR="0091367B">
        <w:t>for first appointments at a hospital (88%), for therapy appointments (86%) and for GP appointments (85%). Just over three-quarters preferred face to face appointments for routine check-ups (78%) and follow up appointments at hospitals (76%).</w:t>
      </w:r>
    </w:p>
    <w:p w14:paraId="0B7DA636" w14:textId="6E5E12B9" w:rsidR="0091367B" w:rsidRDefault="0091367B" w:rsidP="00381C4A">
      <w:pPr>
        <w:pStyle w:val="NoSpacing"/>
        <w:jc w:val="left"/>
      </w:pPr>
    </w:p>
    <w:p w14:paraId="1FF1D421" w14:textId="7BA1DFB5" w:rsidR="00DC386B" w:rsidRDefault="0061719D" w:rsidP="00381C4A">
      <w:pPr>
        <w:pStyle w:val="NoSpacing"/>
        <w:jc w:val="left"/>
      </w:pPr>
      <w:r>
        <w:t>Less than</w:t>
      </w:r>
      <w:r w:rsidR="0091367B">
        <w:t xml:space="preserve"> a fifth would prefer a telephone consultation for a follow up appointment at a hospital (18%), for routine check-ups </w:t>
      </w:r>
      <w:r w:rsidR="00E03B47">
        <w:t xml:space="preserve">(16%) and for peer support groups (16%). Video consultation was preferred by a fifth for peer support groups (21%), however, this was generally the least preferred method with less than a tenth </w:t>
      </w:r>
      <w:r>
        <w:t>revealing</w:t>
      </w:r>
      <w:r w:rsidR="00E03B47">
        <w:t xml:space="preserve"> this was </w:t>
      </w:r>
      <w:r>
        <w:t>a</w:t>
      </w:r>
      <w:r w:rsidR="00E03B47">
        <w:t xml:space="preserve"> preferred method </w:t>
      </w:r>
      <w:r>
        <w:t xml:space="preserve">when accessing healthcare at all other </w:t>
      </w:r>
      <w:r w:rsidR="0085540B">
        <w:t>stages</w:t>
      </w:r>
      <w:r w:rsidR="00E03B47">
        <w:t xml:space="preserve">. </w:t>
      </w:r>
    </w:p>
    <w:p w14:paraId="51E0ED08" w14:textId="04E4C300" w:rsidR="008B0B05" w:rsidRDefault="008B0B05" w:rsidP="00381C4A">
      <w:pPr>
        <w:pStyle w:val="NoSpacing"/>
        <w:jc w:val="left"/>
      </w:pPr>
      <w:r>
        <w:rPr>
          <w:noProof/>
          <w:lang w:eastAsia="en-GB"/>
        </w:rPr>
        <w:drawing>
          <wp:inline distT="0" distB="0" distL="0" distR="0" wp14:anchorId="571985AE" wp14:editId="34615147">
            <wp:extent cx="5029200" cy="3299460"/>
            <wp:effectExtent l="0" t="0" r="0" b="0"/>
            <wp:docPr id="2" name="Chart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E41FE38-6399-4DA7-939B-604CB94EA3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9037A3" w14:textId="77777777" w:rsidR="005B08EA" w:rsidRDefault="005B08EA" w:rsidP="00381C4A">
      <w:pPr>
        <w:pStyle w:val="NoSpacing"/>
        <w:jc w:val="left"/>
      </w:pPr>
    </w:p>
    <w:p w14:paraId="29819944" w14:textId="0554F44D" w:rsidR="008724D8" w:rsidRDefault="00FC5E2B" w:rsidP="00381C4A">
      <w:pPr>
        <w:pStyle w:val="NoSpacing"/>
        <w:jc w:val="left"/>
      </w:pPr>
      <w:r>
        <w:t xml:space="preserve">Just under two-thirds (64%) felt it was a good idea for the NHS, social care services and schools &amp; nurseries to have an agreement in place to share information so individuals didn’t have to share their story or information multiple times. A further 20% </w:t>
      </w:r>
      <w:r w:rsidR="001C4733">
        <w:t>agreed but</w:t>
      </w:r>
      <w:r>
        <w:t xml:space="preserve"> did have some concerns surrounding this proposal. </w:t>
      </w:r>
      <w:r w:rsidR="009A4F9D">
        <w:t>A tenth did not agree with this proposal and slightly fewer (7%) stated they were not sure.</w:t>
      </w:r>
      <w:r w:rsidR="003617C0">
        <w:t xml:space="preserve"> The Net Promotor Score for this question is +74. </w:t>
      </w:r>
    </w:p>
    <w:p w14:paraId="215F0DAD" w14:textId="0EBAAF2B" w:rsidR="009A4F9D" w:rsidRDefault="00653456" w:rsidP="00381C4A">
      <w:pPr>
        <w:pStyle w:val="NoSpacing"/>
        <w:jc w:val="left"/>
      </w:pPr>
      <w:r>
        <w:rPr>
          <w:noProof/>
          <w:lang w:eastAsia="en-GB"/>
        </w:rPr>
        <w:drawing>
          <wp:inline distT="0" distB="0" distL="0" distR="0" wp14:anchorId="2ADEBC38" wp14:editId="02B756ED">
            <wp:extent cx="5731510" cy="2781300"/>
            <wp:effectExtent l="0" t="0" r="2540" b="0"/>
            <wp:docPr id="2071" name="Chart 207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EE51CA6-AA17-4393-AE67-D29BC587A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8CDA34C" w14:textId="77777777" w:rsidR="009A4F9D" w:rsidRDefault="009A4F9D" w:rsidP="00381C4A">
      <w:pPr>
        <w:pStyle w:val="NoSpacing"/>
        <w:jc w:val="left"/>
      </w:pPr>
    </w:p>
    <w:p w14:paraId="7582B525" w14:textId="77777777" w:rsidR="00AC0DB9" w:rsidRDefault="004E6F8F" w:rsidP="00381C4A">
      <w:pPr>
        <w:pStyle w:val="NoSpacing"/>
        <w:jc w:val="left"/>
      </w:pPr>
      <w:r>
        <w:t xml:space="preserve">Males (69%) tended to be more agreeable to this proposal when compared to females (60%). Those aged 25-34 (70%) and 25-34 (69%) were also more likely to agree this was a good idea, whereas older respondents were less likely to </w:t>
      </w:r>
      <w:r w:rsidR="001C4733">
        <w:t>share this view</w:t>
      </w:r>
      <w:r>
        <w:t xml:space="preserve"> with </w:t>
      </w:r>
      <w:r w:rsidR="001C4733">
        <w:t>around three-fifths</w:t>
      </w:r>
      <w:r>
        <w:t xml:space="preserve"> of those aged 65+</w:t>
      </w:r>
      <w:r w:rsidR="001C4733">
        <w:t xml:space="preserve"> (58%)</w:t>
      </w:r>
      <w:r>
        <w:t xml:space="preserve"> and 61% of those aged 45-54 and 55-64 </w:t>
      </w:r>
      <w:r w:rsidR="001C4733">
        <w:t>in agreement</w:t>
      </w:r>
      <w:r>
        <w:t>.</w:t>
      </w:r>
    </w:p>
    <w:p w14:paraId="36CF1C4B" w14:textId="0D066B8B" w:rsidR="00F905C6" w:rsidRDefault="003B605D" w:rsidP="00381C4A">
      <w:pPr>
        <w:pStyle w:val="NoSpacing"/>
        <w:jc w:val="left"/>
      </w:pPr>
      <w:r>
        <w:t>People of colour</w:t>
      </w:r>
      <w:r w:rsidR="004E6F8F">
        <w:t xml:space="preserve"> (61%)</w:t>
      </w:r>
      <w:r w:rsidR="00F905C6">
        <w:t xml:space="preserve"> were less inclined than </w:t>
      </w:r>
      <w:r w:rsidR="00AC0DB9">
        <w:t>w</w:t>
      </w:r>
      <w:r w:rsidR="00F905C6">
        <w:t xml:space="preserve">hite respondents (66%) to agree it was a good idea for the NHS, social care services and schools &amp; nurseries to have an agreement to share information so individuals didn’t have to share their story or information multiple times. Respondents who took part in the VCF survey (54%) were also less inclined to agree this was a good idea compared to those that took part in the </w:t>
      </w:r>
      <w:proofErr w:type="gramStart"/>
      <w:r w:rsidR="00AC0DB9">
        <w:t>r</w:t>
      </w:r>
      <w:r w:rsidR="00F905C6">
        <w:t>esidents</w:t>
      </w:r>
      <w:proofErr w:type="gramEnd"/>
      <w:r w:rsidR="00F905C6">
        <w:t xml:space="preserve"> survey (68%).</w:t>
      </w:r>
    </w:p>
    <w:p w14:paraId="47AA2093" w14:textId="64B091E0" w:rsidR="008724D8" w:rsidRDefault="008724D8" w:rsidP="009A4F9D">
      <w:pPr>
        <w:pStyle w:val="NoSpacing"/>
      </w:pPr>
    </w:p>
    <w:p w14:paraId="64D91C7C" w14:textId="52510659" w:rsidR="008724D8" w:rsidRDefault="00AC0DB9" w:rsidP="00381C4A">
      <w:pPr>
        <w:pStyle w:val="NoSpacing"/>
        <w:jc w:val="left"/>
      </w:pPr>
      <w:r w:rsidRPr="008724D8">
        <w:rPr>
          <w:noProof/>
          <w:lang w:eastAsia="en-GB"/>
        </w:rPr>
        <mc:AlternateContent>
          <mc:Choice Requires="wps">
            <w:drawing>
              <wp:anchor distT="0" distB="0" distL="114300" distR="114300" simplePos="0" relativeHeight="251744256" behindDoc="0" locked="0" layoutInCell="1" allowOverlap="1" wp14:anchorId="17A82B99" wp14:editId="096D5C3A">
                <wp:simplePos x="0" y="0"/>
                <wp:positionH relativeFrom="margin">
                  <wp:align>left</wp:align>
                </wp:positionH>
                <wp:positionV relativeFrom="page">
                  <wp:posOffset>2476500</wp:posOffset>
                </wp:positionV>
                <wp:extent cx="2735580" cy="632460"/>
                <wp:effectExtent l="0" t="0" r="7620" b="205740"/>
                <wp:wrapNone/>
                <wp:docPr id="2048" name="Speech Bubble: Rectangle 2048"/>
                <wp:cNvGraphicFramePr/>
                <a:graphic xmlns:a="http://schemas.openxmlformats.org/drawingml/2006/main">
                  <a:graphicData uri="http://schemas.microsoft.com/office/word/2010/wordprocessingShape">
                    <wps:wsp>
                      <wps:cNvSpPr/>
                      <wps:spPr>
                        <a:xfrm>
                          <a:off x="0" y="0"/>
                          <a:ext cx="2735580" cy="632460"/>
                        </a:xfrm>
                        <a:prstGeom prst="wedgeRectCallout">
                          <a:avLst>
                            <a:gd name="adj1" fmla="val 30819"/>
                            <a:gd name="adj2" fmla="val 8268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E64059" w14:textId="3146077A"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Concerns about whether the data would be secure and how many people would be able to access it</w:t>
                            </w:r>
                            <w:r w:rsidR="00931D73">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7A82B9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2048" o:spid="_x0000_s1029" type="#_x0000_t61" style="position:absolute;margin-left:0;margin-top:195pt;width:215.4pt;height:49.8pt;z-index:25174425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" adj="17457,28660" fillcolor="#bdd6ee [1304]" stroked="f" strokeweight="1pt">
                <v:textbox>
                  <w:txbxContent>
                    <w:p w14:paraId="67E64059" w14:textId="3146077A"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Concerns about whether the data would be secure and how many people would be able to access it</w:t>
                      </w:r>
                      <w:r w:rsidR="00931D73">
                        <w:rPr>
                          <w:i/>
                          <w:iCs/>
                          <w:color w:val="595959" w:themeColor="text1" w:themeTint="A6"/>
                        </w:rPr>
                        <w:t>”</w:t>
                      </w:r>
                    </w:p>
                  </w:txbxContent>
                </v:textbox>
                <w10:wrap anchorx="margin" anchory="page"/>
              </v:shape>
            </w:pict>
          </mc:Fallback>
        </mc:AlternateContent>
      </w:r>
      <w:r w:rsidR="008724D8">
        <w:t>Respondents were asked if they had any concerns about this proposal</w:t>
      </w:r>
      <w:r w:rsidR="003E64A3">
        <w:t>.</w:t>
      </w:r>
      <w:r w:rsidR="008724D8">
        <w:t xml:space="preserve"> </w:t>
      </w:r>
      <w:r w:rsidR="003E64A3">
        <w:t>K</w:t>
      </w:r>
      <w:r w:rsidR="008724D8">
        <w:t xml:space="preserve">ey issues </w:t>
      </w:r>
      <w:r w:rsidR="003E64A3">
        <w:t>of concern included</w:t>
      </w:r>
      <w:r w:rsidR="008724D8">
        <w:t xml:space="preserve"> confidentiality, </w:t>
      </w:r>
      <w:r w:rsidR="00C478E5">
        <w:t>security,</w:t>
      </w:r>
      <w:r w:rsidR="008724D8">
        <w:t xml:space="preserve"> and data protection:</w:t>
      </w:r>
    </w:p>
    <w:p w14:paraId="0A953E50" w14:textId="6985EFE5" w:rsidR="008724D8" w:rsidRDefault="00931D73" w:rsidP="009A4F9D">
      <w:pPr>
        <w:pStyle w:val="NoSpacing"/>
      </w:pPr>
      <w:r w:rsidRPr="008724D8">
        <w:rPr>
          <w:noProof/>
          <w:lang w:eastAsia="en-GB"/>
        </w:rPr>
        <mc:AlternateContent>
          <mc:Choice Requires="wps">
            <w:drawing>
              <wp:anchor distT="0" distB="0" distL="114300" distR="114300" simplePos="0" relativeHeight="251731968" behindDoc="0" locked="0" layoutInCell="1" allowOverlap="1" wp14:anchorId="21513364" wp14:editId="4EF821CA">
                <wp:simplePos x="0" y="0"/>
                <wp:positionH relativeFrom="margin">
                  <wp:posOffset>2984740</wp:posOffset>
                </wp:positionH>
                <wp:positionV relativeFrom="page">
                  <wp:posOffset>2484408</wp:posOffset>
                </wp:positionV>
                <wp:extent cx="2735580" cy="822960"/>
                <wp:effectExtent l="0" t="0" r="7620" b="186690"/>
                <wp:wrapNone/>
                <wp:docPr id="3143" name="Speech Bubble: Rectangle 3143"/>
                <wp:cNvGraphicFramePr/>
                <a:graphic xmlns:a="http://schemas.openxmlformats.org/drawingml/2006/main">
                  <a:graphicData uri="http://schemas.microsoft.com/office/word/2010/wordprocessingShape">
                    <wps:wsp>
                      <wps:cNvSpPr/>
                      <wps:spPr>
                        <a:xfrm>
                          <a:off x="3901440" y="2484120"/>
                          <a:ext cx="2735580" cy="822960"/>
                        </a:xfrm>
                        <a:prstGeom prst="wedgeRectCallout">
                          <a:avLst>
                            <a:gd name="adj1" fmla="val 30819"/>
                            <a:gd name="adj2" fmla="val 7251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E31920" w14:textId="183BFC60"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 xml:space="preserve">It gives another potential pathway for data to be stolen or misused, and </w:t>
                            </w:r>
                            <w:r w:rsidR="0011234E" w:rsidRPr="00931D73">
                              <w:rPr>
                                <w:i/>
                                <w:iCs/>
                                <w:color w:val="595959" w:themeColor="text1" w:themeTint="A6"/>
                              </w:rPr>
                              <w:t>they’ll probably</w:t>
                            </w:r>
                            <w:r w:rsidR="00931D73" w:rsidRPr="00931D73">
                              <w:rPr>
                                <w:i/>
                                <w:iCs/>
                                <w:color w:val="595959" w:themeColor="text1" w:themeTint="A6"/>
                              </w:rPr>
                              <w:t xml:space="preserve"> find some excuse to sell the data under the guise of sharing it.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513364" id="Speech Bubble: Rectangle 3143" o:spid="_x0000_s1030" type="#_x0000_t61" style="position:absolute;left:0;text-align:left;margin-left:235pt;margin-top:195.6pt;width:215.4pt;height:64.8p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" adj="17457,26463" fillcolor="#bdd6ee [1304]" stroked="f" strokeweight="1pt">
                <v:textbox>
                  <w:txbxContent>
                    <w:p w14:paraId="18E31920" w14:textId="183BFC60"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 xml:space="preserve">It gives another potential pathway for data to be stolen or misused, and </w:t>
                      </w:r>
                      <w:r w:rsidR="0011234E" w:rsidRPr="00931D73">
                        <w:rPr>
                          <w:i/>
                          <w:iCs/>
                          <w:color w:val="595959" w:themeColor="text1" w:themeTint="A6"/>
                        </w:rPr>
                        <w:t>they’ll probably</w:t>
                      </w:r>
                      <w:r w:rsidR="00931D73" w:rsidRPr="00931D73">
                        <w:rPr>
                          <w:i/>
                          <w:iCs/>
                          <w:color w:val="595959" w:themeColor="text1" w:themeTint="A6"/>
                        </w:rPr>
                        <w:t xml:space="preserve"> find some excuse to sell the data under the guise of sharing it.</w:t>
                      </w:r>
                      <w:r>
                        <w:rPr>
                          <w:i/>
                          <w:iCs/>
                          <w:color w:val="595959" w:themeColor="text1" w:themeTint="A6"/>
                        </w:rPr>
                        <w:t>”</w:t>
                      </w:r>
                    </w:p>
                  </w:txbxContent>
                </v:textbox>
                <w10:wrap anchorx="margin" anchory="page"/>
              </v:shape>
            </w:pict>
          </mc:Fallback>
        </mc:AlternateContent>
      </w:r>
    </w:p>
    <w:p w14:paraId="09E74194" w14:textId="48EC7AC9" w:rsidR="008724D8" w:rsidRDefault="008724D8" w:rsidP="009A4F9D">
      <w:pPr>
        <w:pStyle w:val="NoSpacing"/>
      </w:pPr>
    </w:p>
    <w:p w14:paraId="5C724636" w14:textId="26FC5E56" w:rsidR="008724D8" w:rsidRDefault="008724D8" w:rsidP="009A4F9D">
      <w:pPr>
        <w:pStyle w:val="NoSpacing"/>
      </w:pPr>
    </w:p>
    <w:p w14:paraId="3ABBBF1E" w14:textId="4F9FAC60" w:rsidR="008724D8" w:rsidRDefault="008724D8" w:rsidP="009A4F9D">
      <w:pPr>
        <w:pStyle w:val="NoSpacing"/>
      </w:pPr>
    </w:p>
    <w:p w14:paraId="3BA4CDD8" w14:textId="3C79B1AF" w:rsidR="008724D8" w:rsidRDefault="008724D8" w:rsidP="009A4F9D">
      <w:pPr>
        <w:pStyle w:val="NoSpacing"/>
      </w:pPr>
    </w:p>
    <w:p w14:paraId="23A254BA" w14:textId="7F85B642" w:rsidR="008724D8" w:rsidRDefault="00931D73" w:rsidP="009A4F9D">
      <w:pPr>
        <w:pStyle w:val="NoSpacing"/>
      </w:pPr>
      <w:r w:rsidRPr="008724D8">
        <w:rPr>
          <w:noProof/>
          <w:lang w:eastAsia="en-GB"/>
        </w:rPr>
        <mc:AlternateContent>
          <mc:Choice Requires="wps">
            <w:drawing>
              <wp:anchor distT="0" distB="0" distL="114300" distR="114300" simplePos="0" relativeHeight="251735040" behindDoc="0" locked="0" layoutInCell="1" allowOverlap="1" wp14:anchorId="4EAA78AA" wp14:editId="74C23767">
                <wp:simplePos x="0" y="0"/>
                <wp:positionH relativeFrom="margin">
                  <wp:posOffset>0</wp:posOffset>
                </wp:positionH>
                <wp:positionV relativeFrom="page">
                  <wp:posOffset>3390181</wp:posOffset>
                </wp:positionV>
                <wp:extent cx="2735580" cy="845820"/>
                <wp:effectExtent l="0" t="0" r="7620" b="163830"/>
                <wp:wrapNone/>
                <wp:docPr id="3155" name="Speech Bubble: Rectangle 3155"/>
                <wp:cNvGraphicFramePr/>
                <a:graphic xmlns:a="http://schemas.openxmlformats.org/drawingml/2006/main">
                  <a:graphicData uri="http://schemas.microsoft.com/office/word/2010/wordprocessingShape">
                    <wps:wsp>
                      <wps:cNvSpPr/>
                      <wps:spPr>
                        <a:xfrm>
                          <a:off x="0" y="0"/>
                          <a:ext cx="2735580" cy="845820"/>
                        </a:xfrm>
                        <a:prstGeom prst="wedgeRectCallout">
                          <a:avLst>
                            <a:gd name="adj1" fmla="val -27677"/>
                            <a:gd name="adj2" fmla="val 6854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D550EC" w14:textId="1883F1E4"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You can never trust what the government will do with your data, especially given the behaviour of the current government especially Boris and Priti Patel</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AA78AA" id="Speech Bubble: Rectangle 3155" o:spid="_x0000_s1031" type="#_x0000_t61" style="position:absolute;left:0;text-align:left;margin-left:0;margin-top:266.95pt;width:215.4pt;height:66.6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" adj="4822,25606" fillcolor="#bdd6ee [1304]" stroked="f" strokeweight="1pt">
                <v:textbox>
                  <w:txbxContent>
                    <w:p w14:paraId="44D550EC" w14:textId="1883F1E4"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You can never trust what the government will do with your data, especially given the behaviour of the current government especially Boris and Priti Patel</w:t>
                      </w:r>
                      <w:r>
                        <w:rPr>
                          <w:i/>
                          <w:iCs/>
                          <w:color w:val="595959" w:themeColor="text1" w:themeTint="A6"/>
                        </w:rPr>
                        <w:t>”</w:t>
                      </w:r>
                    </w:p>
                  </w:txbxContent>
                </v:textbox>
                <w10:wrap anchorx="margin" anchory="page"/>
              </v:shape>
            </w:pict>
          </mc:Fallback>
        </mc:AlternateContent>
      </w:r>
    </w:p>
    <w:p w14:paraId="7FADFB27" w14:textId="3DE80654" w:rsidR="008724D8" w:rsidRDefault="00931D73" w:rsidP="009A4F9D">
      <w:pPr>
        <w:pStyle w:val="NoSpacing"/>
      </w:pPr>
      <w:r w:rsidRPr="008724D8">
        <w:rPr>
          <w:noProof/>
          <w:lang w:eastAsia="en-GB"/>
        </w:rPr>
        <mc:AlternateContent>
          <mc:Choice Requires="wps">
            <w:drawing>
              <wp:anchor distT="0" distB="0" distL="114300" distR="114300" simplePos="0" relativeHeight="251736064" behindDoc="0" locked="0" layoutInCell="1" allowOverlap="1" wp14:anchorId="51D47B98" wp14:editId="44EE68CD">
                <wp:simplePos x="0" y="0"/>
                <wp:positionH relativeFrom="margin">
                  <wp:posOffset>2984740</wp:posOffset>
                </wp:positionH>
                <wp:positionV relativeFrom="page">
                  <wp:posOffset>3579962</wp:posOffset>
                </wp:positionV>
                <wp:extent cx="2735580" cy="632460"/>
                <wp:effectExtent l="0" t="0" r="7620" b="205740"/>
                <wp:wrapNone/>
                <wp:docPr id="3157" name="Speech Bubble: Rectangle 3157"/>
                <wp:cNvGraphicFramePr/>
                <a:graphic xmlns:a="http://schemas.openxmlformats.org/drawingml/2006/main">
                  <a:graphicData uri="http://schemas.microsoft.com/office/word/2010/wordprocessingShape">
                    <wps:wsp>
                      <wps:cNvSpPr/>
                      <wps:spPr>
                        <a:xfrm>
                          <a:off x="3901440" y="3581400"/>
                          <a:ext cx="2735580" cy="632460"/>
                        </a:xfrm>
                        <a:prstGeom prst="wedgeRectCallout">
                          <a:avLst>
                            <a:gd name="adj1" fmla="val -27120"/>
                            <a:gd name="adj2" fmla="val 82116"/>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E2799B" w14:textId="4EC3D2DD"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Making sure people have the right to change their mind and ensuring data protection is applied</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1D47B98" id="Speech Bubble: Rectangle 3157" o:spid="_x0000_s1032" type="#_x0000_t61" style="position:absolute;left:0;text-align:left;margin-left:235pt;margin-top:281.9pt;width:215.4pt;height:49.8pt;z-index:2517360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" adj="4942,28537" fillcolor="#bdd6ee [1304]" stroked="f" strokeweight="1pt">
                <v:textbox>
                  <w:txbxContent>
                    <w:p w14:paraId="5AE2799B" w14:textId="4EC3D2DD" w:rsidR="008724D8" w:rsidRPr="00304BC6" w:rsidRDefault="008724D8" w:rsidP="008724D8">
                      <w:pPr>
                        <w:jc w:val="center"/>
                        <w:rPr>
                          <w:color w:val="595959" w:themeColor="text1" w:themeTint="A6"/>
                        </w:rPr>
                      </w:pPr>
                      <w:r w:rsidRPr="00304BC6">
                        <w:rPr>
                          <w:i/>
                          <w:iCs/>
                          <w:color w:val="595959" w:themeColor="text1" w:themeTint="A6"/>
                        </w:rPr>
                        <w:t>“</w:t>
                      </w:r>
                      <w:r w:rsidR="00931D73" w:rsidRPr="00931D73">
                        <w:rPr>
                          <w:i/>
                          <w:iCs/>
                          <w:color w:val="595959" w:themeColor="text1" w:themeTint="A6"/>
                        </w:rPr>
                        <w:t>Making sure people have the right to change their mind and ensuring data protection is applied</w:t>
                      </w:r>
                      <w:r>
                        <w:rPr>
                          <w:i/>
                          <w:iCs/>
                          <w:color w:val="595959" w:themeColor="text1" w:themeTint="A6"/>
                        </w:rPr>
                        <w:t>.”</w:t>
                      </w:r>
                    </w:p>
                  </w:txbxContent>
                </v:textbox>
                <w10:wrap anchorx="margin" anchory="page"/>
              </v:shape>
            </w:pict>
          </mc:Fallback>
        </mc:AlternateContent>
      </w:r>
    </w:p>
    <w:p w14:paraId="34EC6DAD" w14:textId="63AD3752" w:rsidR="008724D8" w:rsidRDefault="008724D8" w:rsidP="009A4F9D">
      <w:pPr>
        <w:pStyle w:val="NoSpacing"/>
      </w:pPr>
    </w:p>
    <w:p w14:paraId="23717A81" w14:textId="7303358C" w:rsidR="008724D8" w:rsidRDefault="008724D8" w:rsidP="009A4F9D">
      <w:pPr>
        <w:pStyle w:val="NoSpacing"/>
      </w:pPr>
    </w:p>
    <w:p w14:paraId="5AC3AE7F" w14:textId="0352E3F0" w:rsidR="008724D8" w:rsidRDefault="008724D8" w:rsidP="009A4F9D">
      <w:pPr>
        <w:pStyle w:val="NoSpacing"/>
      </w:pPr>
    </w:p>
    <w:p w14:paraId="40B3878F" w14:textId="36C600F5" w:rsidR="008724D8" w:rsidRDefault="008724D8" w:rsidP="009A4F9D">
      <w:pPr>
        <w:pStyle w:val="NoSpacing"/>
      </w:pPr>
    </w:p>
    <w:p w14:paraId="1C8CAF48" w14:textId="4B2FBB12" w:rsidR="008724D8" w:rsidRDefault="00714F00" w:rsidP="009A4F9D">
      <w:pPr>
        <w:pStyle w:val="NoSpacing"/>
      </w:pPr>
      <w:r w:rsidRPr="008724D8">
        <w:rPr>
          <w:noProof/>
          <w:lang w:eastAsia="en-GB"/>
        </w:rPr>
        <mc:AlternateContent>
          <mc:Choice Requires="wps">
            <w:drawing>
              <wp:anchor distT="0" distB="0" distL="114300" distR="114300" simplePos="0" relativeHeight="251738112" behindDoc="0" locked="0" layoutInCell="1" allowOverlap="1" wp14:anchorId="2A0618FC" wp14:editId="0AA271E6">
                <wp:simplePos x="0" y="0"/>
                <wp:positionH relativeFrom="margin">
                  <wp:posOffset>2950234</wp:posOffset>
                </wp:positionH>
                <wp:positionV relativeFrom="page">
                  <wp:posOffset>4477109</wp:posOffset>
                </wp:positionV>
                <wp:extent cx="2735580" cy="1173480"/>
                <wp:effectExtent l="0" t="0" r="7620" b="179070"/>
                <wp:wrapNone/>
                <wp:docPr id="3163" name="Speech Bubble: Rectangle 3163"/>
                <wp:cNvGraphicFramePr/>
                <a:graphic xmlns:a="http://schemas.openxmlformats.org/drawingml/2006/main">
                  <a:graphicData uri="http://schemas.microsoft.com/office/word/2010/wordprocessingShape">
                    <wps:wsp>
                      <wps:cNvSpPr/>
                      <wps:spPr>
                        <a:xfrm>
                          <a:off x="0" y="0"/>
                          <a:ext cx="2735580" cy="1173480"/>
                        </a:xfrm>
                        <a:prstGeom prst="wedgeRectCallout">
                          <a:avLst>
                            <a:gd name="adj1" fmla="val 23855"/>
                            <a:gd name="adj2" fmla="val 64316"/>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E47C42" w14:textId="0EC2E5AF" w:rsidR="008724D8" w:rsidRPr="00304BC6" w:rsidRDefault="008724D8" w:rsidP="008724D8">
                            <w:pPr>
                              <w:jc w:val="center"/>
                              <w:rPr>
                                <w:color w:val="595959" w:themeColor="text1" w:themeTint="A6"/>
                              </w:rPr>
                            </w:pPr>
                            <w:r w:rsidRPr="00304BC6">
                              <w:rPr>
                                <w:i/>
                                <w:iCs/>
                                <w:color w:val="595959" w:themeColor="text1" w:themeTint="A6"/>
                              </w:rPr>
                              <w:t>“</w:t>
                            </w:r>
                            <w:r w:rsidR="008B3D41" w:rsidRPr="008B3D41">
                              <w:rPr>
                                <w:i/>
                                <w:iCs/>
                                <w:color w:val="595959" w:themeColor="text1" w:themeTint="A6"/>
                              </w:rPr>
                              <w:t>There are inaccuracies in my health records that I do not wish to be perpetuated by being shared. And there is info in my records that I wouldn’t want other H&amp;SC workers knowing. I want to retain choice and control over who I tell what to</w:t>
                            </w:r>
                            <w:r w:rsidR="00714F00">
                              <w:rPr>
                                <w:i/>
                                <w:iCs/>
                                <w:color w:val="595959" w:themeColor="text1" w:themeTint="A6"/>
                              </w:rPr>
                              <w: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A0618FC" id="Speech Bubble: Rectangle 3163" o:spid="_x0000_s1033" type="#_x0000_t61" style="position:absolute;left:0;text-align:left;margin-left:232.3pt;margin-top:352.55pt;width:215.4pt;height:92.4pt;z-index:2517381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" adj="15953,24692" fillcolor="#bdd6ee [1304]" stroked="f" strokeweight="1pt">
                <v:textbox>
                  <w:txbxContent>
                    <w:p w14:paraId="22E47C42" w14:textId="0EC2E5AF" w:rsidR="008724D8" w:rsidRPr="00304BC6" w:rsidRDefault="008724D8" w:rsidP="008724D8">
                      <w:pPr>
                        <w:jc w:val="center"/>
                        <w:rPr>
                          <w:color w:val="595959" w:themeColor="text1" w:themeTint="A6"/>
                        </w:rPr>
                      </w:pPr>
                      <w:r w:rsidRPr="00304BC6">
                        <w:rPr>
                          <w:i/>
                          <w:iCs/>
                          <w:color w:val="595959" w:themeColor="text1" w:themeTint="A6"/>
                        </w:rPr>
                        <w:t>“</w:t>
                      </w:r>
                      <w:r w:rsidR="008B3D41" w:rsidRPr="008B3D41">
                        <w:rPr>
                          <w:i/>
                          <w:iCs/>
                          <w:color w:val="595959" w:themeColor="text1" w:themeTint="A6"/>
                        </w:rPr>
                        <w:t>There are inaccuracies in my health records that I do not wish to be perpetuated by being shared. And there is info in my records that I wouldn’t want other H&amp;SC workers knowing. I want to retain choice and control over who I tell what to</w:t>
                      </w:r>
                      <w:r w:rsidR="00714F00">
                        <w:rPr>
                          <w:i/>
                          <w:iCs/>
                          <w:color w:val="595959" w:themeColor="text1" w:themeTint="A6"/>
                        </w:rPr>
                        <w:t>.</w:t>
                      </w:r>
                      <w:r>
                        <w:rPr>
                          <w:i/>
                          <w:iCs/>
                          <w:color w:val="595959" w:themeColor="text1" w:themeTint="A6"/>
                        </w:rPr>
                        <w:t>”</w:t>
                      </w:r>
                    </w:p>
                  </w:txbxContent>
                </v:textbox>
                <w10:wrap anchorx="margin" anchory="page"/>
              </v:shape>
            </w:pict>
          </mc:Fallback>
        </mc:AlternateContent>
      </w:r>
      <w:r w:rsidR="00B32BD8" w:rsidRPr="008724D8">
        <w:rPr>
          <w:noProof/>
          <w:lang w:eastAsia="en-GB"/>
        </w:rPr>
        <mc:AlternateContent>
          <mc:Choice Requires="wps">
            <w:drawing>
              <wp:anchor distT="0" distB="0" distL="114300" distR="114300" simplePos="0" relativeHeight="251737088" behindDoc="0" locked="0" layoutInCell="1" allowOverlap="1" wp14:anchorId="25B513AC" wp14:editId="11BE1A41">
                <wp:simplePos x="0" y="0"/>
                <wp:positionH relativeFrom="margin">
                  <wp:posOffset>0</wp:posOffset>
                </wp:positionH>
                <wp:positionV relativeFrom="page">
                  <wp:posOffset>4485736</wp:posOffset>
                </wp:positionV>
                <wp:extent cx="2735580" cy="800100"/>
                <wp:effectExtent l="0" t="0" r="7620" b="171450"/>
                <wp:wrapNone/>
                <wp:docPr id="3162" name="Speech Bubble: Rectangle 3162"/>
                <wp:cNvGraphicFramePr/>
                <a:graphic xmlns:a="http://schemas.openxmlformats.org/drawingml/2006/main">
                  <a:graphicData uri="http://schemas.microsoft.com/office/word/2010/wordprocessingShape">
                    <wps:wsp>
                      <wps:cNvSpPr/>
                      <wps:spPr>
                        <a:xfrm>
                          <a:off x="914400" y="4480560"/>
                          <a:ext cx="2735580" cy="800100"/>
                        </a:xfrm>
                        <a:prstGeom prst="wedgeRectCallout">
                          <a:avLst>
                            <a:gd name="adj1" fmla="val 33325"/>
                            <a:gd name="adj2" fmla="val 7040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005DCD" w14:textId="7C61CCF4" w:rsidR="008724D8" w:rsidRPr="00304BC6" w:rsidRDefault="008724D8" w:rsidP="008724D8">
                            <w:pPr>
                              <w:jc w:val="center"/>
                              <w:rPr>
                                <w:color w:val="595959" w:themeColor="text1" w:themeTint="A6"/>
                              </w:rPr>
                            </w:pPr>
                            <w:r w:rsidRPr="00304BC6">
                              <w:rPr>
                                <w:i/>
                                <w:iCs/>
                                <w:color w:val="595959" w:themeColor="text1" w:themeTint="A6"/>
                              </w:rPr>
                              <w:t>“</w:t>
                            </w:r>
                            <w:r w:rsidR="00B32BD8" w:rsidRPr="00B32BD8">
                              <w:rPr>
                                <w:i/>
                                <w:iCs/>
                                <w:color w:val="595959" w:themeColor="text1" w:themeTint="A6"/>
                              </w:rPr>
                              <w:t xml:space="preserve">I don't like the idea of information being shared on my behalf as this would mean other information could potentially be passed onto </w:t>
                            </w:r>
                            <w:r w:rsidR="00B32BD8">
                              <w:rPr>
                                <w:i/>
                                <w:iCs/>
                                <w:color w:val="595959" w:themeColor="text1" w:themeTint="A6"/>
                              </w:rPr>
                              <w:t>third</w:t>
                            </w:r>
                            <w:r w:rsidR="00B32BD8" w:rsidRPr="00B32BD8">
                              <w:rPr>
                                <w:i/>
                                <w:iCs/>
                                <w:color w:val="595959" w:themeColor="text1" w:themeTint="A6"/>
                              </w:rPr>
                              <w:t xml:space="preserve"> parties</w:t>
                            </w:r>
                            <w:r w:rsidR="00DB0DD9">
                              <w:rPr>
                                <w:i/>
                                <w:iCs/>
                                <w:color w:val="595959" w:themeColor="text1" w:themeTint="A6"/>
                              </w:rPr>
                              <w: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B513AC" id="Speech Bubble: Rectangle 3162" o:spid="_x0000_s1034" type="#_x0000_t61" style="position:absolute;left:0;text-align:left;margin-left:0;margin-top:353.2pt;width:215.4pt;height:63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" adj="17998,26008" fillcolor="#bdd6ee [1304]" stroked="f" strokeweight="1pt">
                <v:textbox>
                  <w:txbxContent>
                    <w:p w14:paraId="2C005DCD" w14:textId="7C61CCF4" w:rsidR="008724D8" w:rsidRPr="00304BC6" w:rsidRDefault="008724D8" w:rsidP="008724D8">
                      <w:pPr>
                        <w:jc w:val="center"/>
                        <w:rPr>
                          <w:color w:val="595959" w:themeColor="text1" w:themeTint="A6"/>
                        </w:rPr>
                      </w:pPr>
                      <w:r w:rsidRPr="00304BC6">
                        <w:rPr>
                          <w:i/>
                          <w:iCs/>
                          <w:color w:val="595959" w:themeColor="text1" w:themeTint="A6"/>
                        </w:rPr>
                        <w:t>“</w:t>
                      </w:r>
                      <w:r w:rsidR="00B32BD8" w:rsidRPr="00B32BD8">
                        <w:rPr>
                          <w:i/>
                          <w:iCs/>
                          <w:color w:val="595959" w:themeColor="text1" w:themeTint="A6"/>
                        </w:rPr>
                        <w:t xml:space="preserve">I don't like the idea of information being shared on my behalf as this would mean other information could potentially be passed onto </w:t>
                      </w:r>
                      <w:r w:rsidR="00B32BD8">
                        <w:rPr>
                          <w:i/>
                          <w:iCs/>
                          <w:color w:val="595959" w:themeColor="text1" w:themeTint="A6"/>
                        </w:rPr>
                        <w:t>third</w:t>
                      </w:r>
                      <w:r w:rsidR="00B32BD8" w:rsidRPr="00B32BD8">
                        <w:rPr>
                          <w:i/>
                          <w:iCs/>
                          <w:color w:val="595959" w:themeColor="text1" w:themeTint="A6"/>
                        </w:rPr>
                        <w:t xml:space="preserve"> parties</w:t>
                      </w:r>
                      <w:r w:rsidR="00DB0DD9">
                        <w:rPr>
                          <w:i/>
                          <w:iCs/>
                          <w:color w:val="595959" w:themeColor="text1" w:themeTint="A6"/>
                        </w:rPr>
                        <w:t>.</w:t>
                      </w:r>
                      <w:r>
                        <w:rPr>
                          <w:i/>
                          <w:iCs/>
                          <w:color w:val="595959" w:themeColor="text1" w:themeTint="A6"/>
                        </w:rPr>
                        <w:t>”</w:t>
                      </w:r>
                    </w:p>
                  </w:txbxContent>
                </v:textbox>
                <w10:wrap anchorx="margin" anchory="page"/>
              </v:shape>
            </w:pict>
          </mc:Fallback>
        </mc:AlternateContent>
      </w:r>
    </w:p>
    <w:p w14:paraId="4C84333E" w14:textId="339D9FFE" w:rsidR="008724D8" w:rsidRDefault="008724D8" w:rsidP="009A4F9D">
      <w:pPr>
        <w:pStyle w:val="NoSpacing"/>
      </w:pPr>
    </w:p>
    <w:p w14:paraId="7464324D" w14:textId="39813DEB" w:rsidR="008724D8" w:rsidRDefault="008724D8" w:rsidP="009A4F9D">
      <w:pPr>
        <w:pStyle w:val="NoSpacing"/>
      </w:pPr>
    </w:p>
    <w:p w14:paraId="3FFB0083" w14:textId="1B4F6793" w:rsidR="008724D8" w:rsidRDefault="008724D8" w:rsidP="009A4F9D">
      <w:pPr>
        <w:pStyle w:val="NoSpacing"/>
      </w:pPr>
    </w:p>
    <w:p w14:paraId="50453EE7" w14:textId="49363898" w:rsidR="008724D8" w:rsidRDefault="008724D8" w:rsidP="009A4F9D">
      <w:pPr>
        <w:pStyle w:val="NoSpacing"/>
      </w:pPr>
    </w:p>
    <w:p w14:paraId="70D38F03" w14:textId="2611AD38" w:rsidR="008724D8" w:rsidRDefault="00714F00" w:rsidP="009A4F9D">
      <w:pPr>
        <w:pStyle w:val="NoSpacing"/>
      </w:pPr>
      <w:r w:rsidRPr="008724D8">
        <w:rPr>
          <w:noProof/>
          <w:lang w:eastAsia="en-GB"/>
        </w:rPr>
        <mc:AlternateContent>
          <mc:Choice Requires="wps">
            <w:drawing>
              <wp:anchor distT="0" distB="0" distL="114300" distR="114300" simplePos="0" relativeHeight="251732992" behindDoc="0" locked="0" layoutInCell="1" allowOverlap="1" wp14:anchorId="3D0E9B4C" wp14:editId="4B13DD9A">
                <wp:simplePos x="0" y="0"/>
                <wp:positionH relativeFrom="margin">
                  <wp:posOffset>-34506</wp:posOffset>
                </wp:positionH>
                <wp:positionV relativeFrom="page">
                  <wp:posOffset>5538158</wp:posOffset>
                </wp:positionV>
                <wp:extent cx="2735580" cy="1790700"/>
                <wp:effectExtent l="0" t="0" r="7620" b="228600"/>
                <wp:wrapNone/>
                <wp:docPr id="3144" name="Speech Bubble: Rectangle 3144"/>
                <wp:cNvGraphicFramePr/>
                <a:graphic xmlns:a="http://schemas.openxmlformats.org/drawingml/2006/main">
                  <a:graphicData uri="http://schemas.microsoft.com/office/word/2010/wordprocessingShape">
                    <wps:wsp>
                      <wps:cNvSpPr/>
                      <wps:spPr>
                        <a:xfrm>
                          <a:off x="0" y="0"/>
                          <a:ext cx="2735580" cy="1790700"/>
                        </a:xfrm>
                        <a:prstGeom prst="wedgeRectCallout">
                          <a:avLst>
                            <a:gd name="adj1" fmla="val 31933"/>
                            <a:gd name="adj2" fmla="val 6172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AE3AA" w14:textId="2C8CB205"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To much data is exchanged today without the consent or knowledge of the individual</w:t>
                            </w:r>
                            <w:r w:rsidR="008B3D41">
                              <w:rPr>
                                <w:i/>
                                <w:iCs/>
                                <w:color w:val="595959" w:themeColor="text1" w:themeTint="A6"/>
                              </w:rPr>
                              <w:t>;</w:t>
                            </w:r>
                            <w:r w:rsidR="00714F00" w:rsidRPr="00714F00">
                              <w:rPr>
                                <w:i/>
                                <w:iCs/>
                                <w:color w:val="595959" w:themeColor="text1" w:themeTint="A6"/>
                              </w:rPr>
                              <w:t xml:space="preserve"> it creates a </w:t>
                            </w:r>
                            <w:r w:rsidR="00714F00">
                              <w:rPr>
                                <w:i/>
                                <w:iCs/>
                                <w:color w:val="595959" w:themeColor="text1" w:themeTint="A6"/>
                              </w:rPr>
                              <w:t>‘</w:t>
                            </w:r>
                            <w:r w:rsidR="00714F00" w:rsidRPr="00714F00">
                              <w:rPr>
                                <w:i/>
                                <w:iCs/>
                                <w:color w:val="595959" w:themeColor="text1" w:themeTint="A6"/>
                              </w:rPr>
                              <w:t>big brother' effect and causes vulnerable people to mistrust authority. A personable approach is always better so that people feel heard and understood. information that is passed on may be out of context or incorrect, and they are dealt with as names and numbers and not people.</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E9B4C" id="Speech Bubble: Rectangle 3144" o:spid="_x0000_s1035" type="#_x0000_t61" style="position:absolute;left:0;text-align:left;margin-left:-2.7pt;margin-top:436.1pt;width:215.4pt;height:14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" adj="17698,24132" fillcolor="#bdd6ee [1304]" stroked="f" strokeweight="1pt">
                <v:textbox>
                  <w:txbxContent>
                    <w:p w14:paraId="648AE3AA" w14:textId="2C8CB205"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To much data is exchanged today without the consent or knowledge of the individual</w:t>
                      </w:r>
                      <w:r w:rsidR="008B3D41">
                        <w:rPr>
                          <w:i/>
                          <w:iCs/>
                          <w:color w:val="595959" w:themeColor="text1" w:themeTint="A6"/>
                        </w:rPr>
                        <w:t>;</w:t>
                      </w:r>
                      <w:r w:rsidR="00714F00" w:rsidRPr="00714F00">
                        <w:rPr>
                          <w:i/>
                          <w:iCs/>
                          <w:color w:val="595959" w:themeColor="text1" w:themeTint="A6"/>
                        </w:rPr>
                        <w:t xml:space="preserve"> it creates a </w:t>
                      </w:r>
                      <w:r w:rsidR="00714F00">
                        <w:rPr>
                          <w:i/>
                          <w:iCs/>
                          <w:color w:val="595959" w:themeColor="text1" w:themeTint="A6"/>
                        </w:rPr>
                        <w:t>‘</w:t>
                      </w:r>
                      <w:r w:rsidR="00714F00" w:rsidRPr="00714F00">
                        <w:rPr>
                          <w:i/>
                          <w:iCs/>
                          <w:color w:val="595959" w:themeColor="text1" w:themeTint="A6"/>
                        </w:rPr>
                        <w:t>big brother' effect and causes vulnerable people to mistrust authority. A personable approach is always better so that people feel heard and understood. information that is passed on may be out of context or incorrect, and they are dealt with as names and numbers and not people.</w:t>
                      </w:r>
                      <w:r>
                        <w:rPr>
                          <w:i/>
                          <w:iCs/>
                          <w:color w:val="595959" w:themeColor="text1" w:themeTint="A6"/>
                        </w:rPr>
                        <w:t>”</w:t>
                      </w:r>
                    </w:p>
                  </w:txbxContent>
                </v:textbox>
                <w10:wrap anchorx="margin" anchory="page"/>
              </v:shape>
            </w:pict>
          </mc:Fallback>
        </mc:AlternateContent>
      </w:r>
    </w:p>
    <w:p w14:paraId="657EBFC8" w14:textId="09C02481" w:rsidR="008724D8" w:rsidRDefault="008724D8" w:rsidP="009A4F9D">
      <w:pPr>
        <w:pStyle w:val="NoSpacing"/>
      </w:pPr>
    </w:p>
    <w:p w14:paraId="1CE1F276" w14:textId="41E96C9C" w:rsidR="008724D8" w:rsidRDefault="00714F00" w:rsidP="009A4F9D">
      <w:pPr>
        <w:pStyle w:val="NoSpacing"/>
      </w:pPr>
      <w:r w:rsidRPr="008724D8">
        <w:rPr>
          <w:noProof/>
          <w:lang w:eastAsia="en-GB"/>
        </w:rPr>
        <mc:AlternateContent>
          <mc:Choice Requires="wps">
            <w:drawing>
              <wp:anchor distT="0" distB="0" distL="114300" distR="114300" simplePos="0" relativeHeight="251742208" behindDoc="0" locked="0" layoutInCell="1" allowOverlap="1" wp14:anchorId="735047AC" wp14:editId="4CD6E6CD">
                <wp:simplePos x="0" y="0"/>
                <wp:positionH relativeFrom="margin">
                  <wp:posOffset>2950234</wp:posOffset>
                </wp:positionH>
                <wp:positionV relativeFrom="page">
                  <wp:posOffset>5900468</wp:posOffset>
                </wp:positionV>
                <wp:extent cx="2735580" cy="822960"/>
                <wp:effectExtent l="0" t="0" r="7620" b="167640"/>
                <wp:wrapNone/>
                <wp:docPr id="3167" name="Speech Bubble: Rectangle 3167"/>
                <wp:cNvGraphicFramePr/>
                <a:graphic xmlns:a="http://schemas.openxmlformats.org/drawingml/2006/main">
                  <a:graphicData uri="http://schemas.microsoft.com/office/word/2010/wordprocessingShape">
                    <wps:wsp>
                      <wps:cNvSpPr/>
                      <wps:spPr>
                        <a:xfrm>
                          <a:off x="0" y="0"/>
                          <a:ext cx="2735580" cy="822960"/>
                        </a:xfrm>
                        <a:prstGeom prst="wedgeRectCallout">
                          <a:avLst>
                            <a:gd name="adj1" fmla="val -32413"/>
                            <a:gd name="adj2" fmla="val 70692"/>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C7546F" w14:textId="141E7673" w:rsidR="008724D8" w:rsidRPr="00304BC6" w:rsidRDefault="008724D8" w:rsidP="008724D8">
                            <w:pPr>
                              <w:jc w:val="center"/>
                              <w:rPr>
                                <w:color w:val="595959" w:themeColor="text1" w:themeTint="A6"/>
                              </w:rPr>
                            </w:pPr>
                            <w:r w:rsidRPr="00304BC6">
                              <w:rPr>
                                <w:i/>
                                <w:iCs/>
                                <w:color w:val="595959" w:themeColor="text1" w:themeTint="A6"/>
                              </w:rPr>
                              <w:t>“</w:t>
                            </w:r>
                            <w:r w:rsidR="00714F00">
                              <w:rPr>
                                <w:i/>
                                <w:iCs/>
                                <w:color w:val="595959" w:themeColor="text1" w:themeTint="A6"/>
                              </w:rPr>
                              <w:t xml:space="preserve">I </w:t>
                            </w:r>
                            <w:r w:rsidR="00714F00" w:rsidRPr="00714F00">
                              <w:rPr>
                                <w:i/>
                                <w:iCs/>
                                <w:color w:val="595959" w:themeColor="text1" w:themeTint="A6"/>
                              </w:rPr>
                              <w:t>would want to know that all the services have strict confidentiality guidelines in place, including storage and who can access information from each organisation</w:t>
                            </w:r>
                            <w:r w:rsidR="00714F00">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5047AC" id="Speech Bubble: Rectangle 3167" o:spid="_x0000_s1036" type="#_x0000_t61" style="position:absolute;left:0;text-align:left;margin-left:232.3pt;margin-top:464.6pt;width:215.4pt;height:64.8pt;z-index:2517422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" adj="3799,26069" fillcolor="#bdd6ee [1304]" stroked="f" strokeweight="1pt">
                <v:textbox>
                  <w:txbxContent>
                    <w:p w14:paraId="22C7546F" w14:textId="141E7673" w:rsidR="008724D8" w:rsidRPr="00304BC6" w:rsidRDefault="008724D8" w:rsidP="008724D8">
                      <w:pPr>
                        <w:jc w:val="center"/>
                        <w:rPr>
                          <w:color w:val="595959" w:themeColor="text1" w:themeTint="A6"/>
                        </w:rPr>
                      </w:pPr>
                      <w:r w:rsidRPr="00304BC6">
                        <w:rPr>
                          <w:i/>
                          <w:iCs/>
                          <w:color w:val="595959" w:themeColor="text1" w:themeTint="A6"/>
                        </w:rPr>
                        <w:t>“</w:t>
                      </w:r>
                      <w:r w:rsidR="00714F00">
                        <w:rPr>
                          <w:i/>
                          <w:iCs/>
                          <w:color w:val="595959" w:themeColor="text1" w:themeTint="A6"/>
                        </w:rPr>
                        <w:t xml:space="preserve">I </w:t>
                      </w:r>
                      <w:r w:rsidR="00714F00" w:rsidRPr="00714F00">
                        <w:rPr>
                          <w:i/>
                          <w:iCs/>
                          <w:color w:val="595959" w:themeColor="text1" w:themeTint="A6"/>
                        </w:rPr>
                        <w:t>would want to know that all the services have strict confidentiality guidelines in place, including storage and who can access information from each organisation</w:t>
                      </w:r>
                      <w:r w:rsidR="00714F00">
                        <w:rPr>
                          <w:i/>
                          <w:iCs/>
                          <w:color w:val="595959" w:themeColor="text1" w:themeTint="A6"/>
                        </w:rPr>
                        <w:t>.”</w:t>
                      </w:r>
                    </w:p>
                  </w:txbxContent>
                </v:textbox>
                <w10:wrap anchorx="margin" anchory="page"/>
              </v:shape>
            </w:pict>
          </mc:Fallback>
        </mc:AlternateContent>
      </w:r>
    </w:p>
    <w:p w14:paraId="05783E59" w14:textId="4304B8AA" w:rsidR="008724D8" w:rsidRDefault="008724D8" w:rsidP="009A4F9D">
      <w:pPr>
        <w:pStyle w:val="NoSpacing"/>
      </w:pPr>
    </w:p>
    <w:p w14:paraId="241A4A64" w14:textId="09F0DD92" w:rsidR="008724D8" w:rsidRDefault="008724D8" w:rsidP="009A4F9D">
      <w:pPr>
        <w:pStyle w:val="NoSpacing"/>
      </w:pPr>
    </w:p>
    <w:p w14:paraId="506DEE67" w14:textId="48E13EC8" w:rsidR="00F905C6" w:rsidRDefault="00AC0DB9" w:rsidP="009A4F9D">
      <w:pPr>
        <w:pStyle w:val="NoSpacing"/>
      </w:pPr>
      <w:r w:rsidRPr="008724D8">
        <w:rPr>
          <w:noProof/>
          <w:lang w:eastAsia="en-GB"/>
        </w:rPr>
        <mc:AlternateContent>
          <mc:Choice Requires="wps">
            <w:drawing>
              <wp:anchor distT="0" distB="0" distL="114300" distR="114300" simplePos="0" relativeHeight="251746304" behindDoc="0" locked="0" layoutInCell="1" allowOverlap="1" wp14:anchorId="30318E49" wp14:editId="10BABA3E">
                <wp:simplePos x="0" y="0"/>
                <wp:positionH relativeFrom="margin">
                  <wp:posOffset>2950210</wp:posOffset>
                </wp:positionH>
                <wp:positionV relativeFrom="page">
                  <wp:posOffset>8161655</wp:posOffset>
                </wp:positionV>
                <wp:extent cx="2735580" cy="1379220"/>
                <wp:effectExtent l="0" t="0" r="7620" b="201930"/>
                <wp:wrapNone/>
                <wp:docPr id="2049" name="Speech Bubble: Rectangle 2049"/>
                <wp:cNvGraphicFramePr/>
                <a:graphic xmlns:a="http://schemas.openxmlformats.org/drawingml/2006/main">
                  <a:graphicData uri="http://schemas.microsoft.com/office/word/2010/wordprocessingShape">
                    <wps:wsp>
                      <wps:cNvSpPr/>
                      <wps:spPr>
                        <a:xfrm>
                          <a:off x="0" y="0"/>
                          <a:ext cx="2735580" cy="1379220"/>
                        </a:xfrm>
                        <a:prstGeom prst="wedgeRectCallout">
                          <a:avLst>
                            <a:gd name="adj1" fmla="val -27399"/>
                            <a:gd name="adj2" fmla="val 6494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323E32" w14:textId="26496BBE" w:rsidR="008B3D41" w:rsidRPr="00304BC6" w:rsidRDefault="008B3D41" w:rsidP="008B3D41">
                            <w:pPr>
                              <w:jc w:val="center"/>
                              <w:rPr>
                                <w:color w:val="595959" w:themeColor="text1" w:themeTint="A6"/>
                              </w:rPr>
                            </w:pPr>
                            <w:r w:rsidRPr="00304BC6">
                              <w:rPr>
                                <w:i/>
                                <w:iCs/>
                                <w:color w:val="595959" w:themeColor="text1" w:themeTint="A6"/>
                              </w:rPr>
                              <w:t>“</w:t>
                            </w:r>
                            <w:r w:rsidRPr="008B3D41">
                              <w:rPr>
                                <w:i/>
                                <w:iCs/>
                                <w:color w:val="595959" w:themeColor="text1" w:themeTint="A6"/>
                              </w:rPr>
                              <w:t xml:space="preserve">This depends on the circumstances. Data is sensitive and should be treated carefully.   What data is shared is very critical in this approach. Fair, </w:t>
                            </w:r>
                            <w:r w:rsidR="003E64A3" w:rsidRPr="008B3D41">
                              <w:rPr>
                                <w:i/>
                                <w:iCs/>
                                <w:color w:val="595959" w:themeColor="text1" w:themeTint="A6"/>
                              </w:rPr>
                              <w:t>reasonable,</w:t>
                            </w:r>
                            <w:r w:rsidRPr="008B3D41">
                              <w:rPr>
                                <w:i/>
                                <w:iCs/>
                                <w:color w:val="595959" w:themeColor="text1" w:themeTint="A6"/>
                              </w:rPr>
                              <w:t xml:space="preserve"> and accurate data should be shared but parents and guardians must know what data is shared and its accuracy</w:t>
                            </w:r>
                            <w:r w:rsidRPr="00714F00">
                              <w:rPr>
                                <w:i/>
                                <w:iCs/>
                                <w:color w:val="595959" w:themeColor="text1" w:themeTint="A6"/>
                              </w:rPr>
                              <w: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0318E49" id="Speech Bubble: Rectangle 2049" o:spid="_x0000_s1037" type="#_x0000_t61" style="position:absolute;left:0;text-align:left;margin-left:232.3pt;margin-top:642.65pt;width:215.4pt;height:108.6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" adj="4882,24828" fillcolor="#bdd6ee [1304]" stroked="f" strokeweight="1pt">
                <v:textbox>
                  <w:txbxContent>
                    <w:p w14:paraId="15323E32" w14:textId="26496BBE" w:rsidR="008B3D41" w:rsidRPr="00304BC6" w:rsidRDefault="008B3D41" w:rsidP="008B3D41">
                      <w:pPr>
                        <w:jc w:val="center"/>
                        <w:rPr>
                          <w:color w:val="595959" w:themeColor="text1" w:themeTint="A6"/>
                        </w:rPr>
                      </w:pPr>
                      <w:r w:rsidRPr="00304BC6">
                        <w:rPr>
                          <w:i/>
                          <w:iCs/>
                          <w:color w:val="595959" w:themeColor="text1" w:themeTint="A6"/>
                        </w:rPr>
                        <w:t>“</w:t>
                      </w:r>
                      <w:r w:rsidRPr="008B3D41">
                        <w:rPr>
                          <w:i/>
                          <w:iCs/>
                          <w:color w:val="595959" w:themeColor="text1" w:themeTint="A6"/>
                        </w:rPr>
                        <w:t xml:space="preserve">This depends on the circumstances. Data is sensitive and should be treated carefully.   What data is shared is very critical in this approach. Fair, </w:t>
                      </w:r>
                      <w:r w:rsidR="003E64A3" w:rsidRPr="008B3D41">
                        <w:rPr>
                          <w:i/>
                          <w:iCs/>
                          <w:color w:val="595959" w:themeColor="text1" w:themeTint="A6"/>
                        </w:rPr>
                        <w:t>reasonable,</w:t>
                      </w:r>
                      <w:r w:rsidRPr="008B3D41">
                        <w:rPr>
                          <w:i/>
                          <w:iCs/>
                          <w:color w:val="595959" w:themeColor="text1" w:themeTint="A6"/>
                        </w:rPr>
                        <w:t xml:space="preserve"> and accurate data should be shared but parents and guardians must know what data is shared and its accuracy</w:t>
                      </w:r>
                      <w:r w:rsidRPr="00714F00">
                        <w:rPr>
                          <w:i/>
                          <w:iCs/>
                          <w:color w:val="595959" w:themeColor="text1" w:themeTint="A6"/>
                        </w:rPr>
                        <w:t>.</w:t>
                      </w:r>
                      <w:r>
                        <w:rPr>
                          <w:i/>
                          <w:iCs/>
                          <w:color w:val="595959" w:themeColor="text1" w:themeTint="A6"/>
                        </w:rPr>
                        <w:t>”</w:t>
                      </w:r>
                    </w:p>
                  </w:txbxContent>
                </v:textbox>
                <w10:wrap anchorx="margin" anchory="page"/>
              </v:shape>
            </w:pict>
          </mc:Fallback>
        </mc:AlternateContent>
      </w:r>
      <w:r w:rsidR="00C01E70" w:rsidRPr="008724D8">
        <w:rPr>
          <w:noProof/>
          <w:lang w:eastAsia="en-GB"/>
        </w:rPr>
        <mc:AlternateContent>
          <mc:Choice Requires="wps">
            <w:drawing>
              <wp:anchor distT="0" distB="0" distL="114300" distR="114300" simplePos="0" relativeHeight="251741184" behindDoc="0" locked="0" layoutInCell="1" allowOverlap="1" wp14:anchorId="7E3C6571" wp14:editId="263BFBAD">
                <wp:simplePos x="0" y="0"/>
                <wp:positionH relativeFrom="margin">
                  <wp:posOffset>-34506</wp:posOffset>
                </wp:positionH>
                <wp:positionV relativeFrom="page">
                  <wp:posOffset>7608498</wp:posOffset>
                </wp:positionV>
                <wp:extent cx="2735580" cy="830580"/>
                <wp:effectExtent l="0" t="0" r="7620" b="217170"/>
                <wp:wrapNone/>
                <wp:docPr id="3166" name="Speech Bubble: Rectangle 3166"/>
                <wp:cNvGraphicFramePr/>
                <a:graphic xmlns:a="http://schemas.openxmlformats.org/drawingml/2006/main">
                  <a:graphicData uri="http://schemas.microsoft.com/office/word/2010/wordprocessingShape">
                    <wps:wsp>
                      <wps:cNvSpPr/>
                      <wps:spPr>
                        <a:xfrm>
                          <a:off x="0" y="0"/>
                          <a:ext cx="2735580" cy="830580"/>
                        </a:xfrm>
                        <a:prstGeom prst="wedgeRectCallout">
                          <a:avLst>
                            <a:gd name="adj1" fmla="val -33249"/>
                            <a:gd name="adj2" fmla="val 73320"/>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E8F132" w14:textId="47F16743" w:rsidR="008724D8" w:rsidRPr="00304BC6" w:rsidRDefault="008724D8" w:rsidP="008724D8">
                            <w:pPr>
                              <w:jc w:val="center"/>
                              <w:rPr>
                                <w:color w:val="595959" w:themeColor="text1" w:themeTint="A6"/>
                              </w:rPr>
                            </w:pPr>
                            <w:r w:rsidRPr="00304BC6">
                              <w:rPr>
                                <w:i/>
                                <w:iCs/>
                                <w:color w:val="595959" w:themeColor="text1" w:themeTint="A6"/>
                              </w:rPr>
                              <w:t>“</w:t>
                            </w:r>
                            <w:r w:rsidR="00714F00">
                              <w:rPr>
                                <w:i/>
                                <w:iCs/>
                                <w:color w:val="595959" w:themeColor="text1" w:themeTint="A6"/>
                              </w:rPr>
                              <w:t>I w</w:t>
                            </w:r>
                            <w:r w:rsidR="00714F00" w:rsidRPr="00714F00">
                              <w:rPr>
                                <w:i/>
                                <w:iCs/>
                                <w:color w:val="595959" w:themeColor="text1" w:themeTint="A6"/>
                              </w:rPr>
                              <w:t>ould prefer to say which information can be shared</w:t>
                            </w:r>
                            <w:r w:rsidR="00714F00">
                              <w:rPr>
                                <w:i/>
                                <w:iCs/>
                                <w:color w:val="595959" w:themeColor="text1" w:themeTint="A6"/>
                              </w:rPr>
                              <w:t>.</w:t>
                            </w:r>
                            <w:r w:rsidR="00714F00" w:rsidRPr="00714F00">
                              <w:rPr>
                                <w:i/>
                                <w:iCs/>
                                <w:color w:val="595959" w:themeColor="text1" w:themeTint="A6"/>
                              </w:rPr>
                              <w:t xml:space="preserve"> Concerned some medical information could be misinterpreted by non</w:t>
                            </w:r>
                            <w:r w:rsidR="00714F00">
                              <w:rPr>
                                <w:i/>
                                <w:iCs/>
                                <w:color w:val="595959" w:themeColor="text1" w:themeTint="A6"/>
                              </w:rPr>
                              <w:t>-</w:t>
                            </w:r>
                            <w:r w:rsidR="00714F00" w:rsidRPr="00714F00">
                              <w:rPr>
                                <w:i/>
                                <w:iCs/>
                                <w:color w:val="595959" w:themeColor="text1" w:themeTint="A6"/>
                              </w:rPr>
                              <w:t>medical staff</w:t>
                            </w:r>
                            <w:r w:rsidR="00714F00">
                              <w:rPr>
                                <w:i/>
                                <w:iCs/>
                                <w:color w:val="595959" w:themeColor="text1" w:themeTint="A6"/>
                              </w:rPr>
                              <w: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E3C6571" id="Speech Bubble: Rectangle 3166" o:spid="_x0000_s1038" type="#_x0000_t61" style="position:absolute;left:0;text-align:left;margin-left:-2.7pt;margin-top:599.1pt;width:215.4pt;height:65.4pt;z-index:2517411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" adj="3618,26637" fillcolor="#bdd6ee [1304]" stroked="f" strokeweight="1pt">
                <v:textbox>
                  <w:txbxContent>
                    <w:p w14:paraId="1BE8F132" w14:textId="47F16743" w:rsidR="008724D8" w:rsidRPr="00304BC6" w:rsidRDefault="008724D8" w:rsidP="008724D8">
                      <w:pPr>
                        <w:jc w:val="center"/>
                        <w:rPr>
                          <w:color w:val="595959" w:themeColor="text1" w:themeTint="A6"/>
                        </w:rPr>
                      </w:pPr>
                      <w:r w:rsidRPr="00304BC6">
                        <w:rPr>
                          <w:i/>
                          <w:iCs/>
                          <w:color w:val="595959" w:themeColor="text1" w:themeTint="A6"/>
                        </w:rPr>
                        <w:t>“</w:t>
                      </w:r>
                      <w:r w:rsidR="00714F00">
                        <w:rPr>
                          <w:i/>
                          <w:iCs/>
                          <w:color w:val="595959" w:themeColor="text1" w:themeTint="A6"/>
                        </w:rPr>
                        <w:t>I w</w:t>
                      </w:r>
                      <w:r w:rsidR="00714F00" w:rsidRPr="00714F00">
                        <w:rPr>
                          <w:i/>
                          <w:iCs/>
                          <w:color w:val="595959" w:themeColor="text1" w:themeTint="A6"/>
                        </w:rPr>
                        <w:t>ould prefer to say which information can be shared</w:t>
                      </w:r>
                      <w:r w:rsidR="00714F00">
                        <w:rPr>
                          <w:i/>
                          <w:iCs/>
                          <w:color w:val="595959" w:themeColor="text1" w:themeTint="A6"/>
                        </w:rPr>
                        <w:t>.</w:t>
                      </w:r>
                      <w:r w:rsidR="00714F00" w:rsidRPr="00714F00">
                        <w:rPr>
                          <w:i/>
                          <w:iCs/>
                          <w:color w:val="595959" w:themeColor="text1" w:themeTint="A6"/>
                        </w:rPr>
                        <w:t xml:space="preserve"> Concerned some medical information could be misinterpreted by non</w:t>
                      </w:r>
                      <w:r w:rsidR="00714F00">
                        <w:rPr>
                          <w:i/>
                          <w:iCs/>
                          <w:color w:val="595959" w:themeColor="text1" w:themeTint="A6"/>
                        </w:rPr>
                        <w:t>-</w:t>
                      </w:r>
                      <w:r w:rsidR="00714F00" w:rsidRPr="00714F00">
                        <w:rPr>
                          <w:i/>
                          <w:iCs/>
                          <w:color w:val="595959" w:themeColor="text1" w:themeTint="A6"/>
                        </w:rPr>
                        <w:t>medical staff</w:t>
                      </w:r>
                      <w:r w:rsidR="00714F00">
                        <w:rPr>
                          <w:i/>
                          <w:iCs/>
                          <w:color w:val="595959" w:themeColor="text1" w:themeTint="A6"/>
                        </w:rPr>
                        <w:t>.</w:t>
                      </w:r>
                      <w:r>
                        <w:rPr>
                          <w:i/>
                          <w:iCs/>
                          <w:color w:val="595959" w:themeColor="text1" w:themeTint="A6"/>
                        </w:rPr>
                        <w:t>”</w:t>
                      </w:r>
                    </w:p>
                  </w:txbxContent>
                </v:textbox>
                <w10:wrap anchorx="margin" anchory="page"/>
              </v:shape>
            </w:pict>
          </mc:Fallback>
        </mc:AlternateContent>
      </w:r>
      <w:r w:rsidR="00C01E70" w:rsidRPr="008724D8">
        <w:rPr>
          <w:noProof/>
          <w:lang w:eastAsia="en-GB"/>
        </w:rPr>
        <mc:AlternateContent>
          <mc:Choice Requires="wps">
            <w:drawing>
              <wp:anchor distT="0" distB="0" distL="114300" distR="114300" simplePos="0" relativeHeight="251739136" behindDoc="0" locked="0" layoutInCell="1" allowOverlap="1" wp14:anchorId="610C4529" wp14:editId="2213093A">
                <wp:simplePos x="0" y="0"/>
                <wp:positionH relativeFrom="margin">
                  <wp:posOffset>-34506</wp:posOffset>
                </wp:positionH>
                <wp:positionV relativeFrom="page">
                  <wp:posOffset>8729932</wp:posOffset>
                </wp:positionV>
                <wp:extent cx="2735580" cy="807720"/>
                <wp:effectExtent l="0" t="0" r="7620" b="163830"/>
                <wp:wrapNone/>
                <wp:docPr id="3164" name="Speech Bubble: Rectangle 3164"/>
                <wp:cNvGraphicFramePr/>
                <a:graphic xmlns:a="http://schemas.openxmlformats.org/drawingml/2006/main">
                  <a:graphicData uri="http://schemas.microsoft.com/office/word/2010/wordprocessingShape">
                    <wps:wsp>
                      <wps:cNvSpPr/>
                      <wps:spPr>
                        <a:xfrm>
                          <a:off x="0" y="0"/>
                          <a:ext cx="2735580" cy="807720"/>
                        </a:xfrm>
                        <a:prstGeom prst="wedgeRectCallout">
                          <a:avLst>
                            <a:gd name="adj1" fmla="val -24891"/>
                            <a:gd name="adj2" fmla="val 7020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A2944F" w14:textId="3F9A1B0E"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Medical information is sacrosanct, it must be very carefully protected and only ever shared if absolutely essential and with the patients permission</w:t>
                            </w:r>
                            <w:r w:rsidRPr="002F42DD">
                              <w:rPr>
                                <w:i/>
                                <w:iCs/>
                                <w:color w:val="595959" w:themeColor="text1" w:themeTint="A6"/>
                              </w:rPr>
                              <w:t>.</w:t>
                            </w:r>
                            <w:r w:rsidRPr="00304BC6">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0C4529" id="Speech Bubble: Rectangle 3164" o:spid="_x0000_s1039" type="#_x0000_t61" style="position:absolute;left:0;text-align:left;margin-left:-2.7pt;margin-top:687.4pt;width:215.4pt;height:63.6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" adj="5424,25965" fillcolor="#bdd6ee [1304]" stroked="f" strokeweight="1pt">
                <v:textbox>
                  <w:txbxContent>
                    <w:p w14:paraId="67A2944F" w14:textId="3F9A1B0E"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 xml:space="preserve">Medical information is sacrosanct, it must be very carefully protected and only ever shared if absolutely essential and with the </w:t>
                      </w:r>
                      <w:proofErr w:type="gramStart"/>
                      <w:r w:rsidR="00714F00" w:rsidRPr="00714F00">
                        <w:rPr>
                          <w:i/>
                          <w:iCs/>
                          <w:color w:val="595959" w:themeColor="text1" w:themeTint="A6"/>
                        </w:rPr>
                        <w:t>patients</w:t>
                      </w:r>
                      <w:proofErr w:type="gramEnd"/>
                      <w:r w:rsidR="00714F00" w:rsidRPr="00714F00">
                        <w:rPr>
                          <w:i/>
                          <w:iCs/>
                          <w:color w:val="595959" w:themeColor="text1" w:themeTint="A6"/>
                        </w:rPr>
                        <w:t xml:space="preserve"> permission</w:t>
                      </w:r>
                      <w:r w:rsidRPr="002F42DD">
                        <w:rPr>
                          <w:i/>
                          <w:iCs/>
                          <w:color w:val="595959" w:themeColor="text1" w:themeTint="A6"/>
                        </w:rPr>
                        <w:t>.</w:t>
                      </w:r>
                      <w:r w:rsidRPr="00304BC6">
                        <w:rPr>
                          <w:i/>
                          <w:iCs/>
                          <w:color w:val="595959" w:themeColor="text1" w:themeTint="A6"/>
                        </w:rPr>
                        <w:t>”</w:t>
                      </w:r>
                    </w:p>
                  </w:txbxContent>
                </v:textbox>
                <w10:wrap anchorx="margin" anchory="page"/>
              </v:shape>
            </w:pict>
          </mc:Fallback>
        </mc:AlternateContent>
      </w:r>
      <w:r w:rsidR="00C01E70" w:rsidRPr="008724D8">
        <w:rPr>
          <w:noProof/>
          <w:lang w:eastAsia="en-GB"/>
        </w:rPr>
        <mc:AlternateContent>
          <mc:Choice Requires="wps">
            <w:drawing>
              <wp:anchor distT="0" distB="0" distL="114300" distR="114300" simplePos="0" relativeHeight="251734016" behindDoc="0" locked="0" layoutInCell="1" allowOverlap="1" wp14:anchorId="66B64DEB" wp14:editId="6A4E1D80">
                <wp:simplePos x="0" y="0"/>
                <wp:positionH relativeFrom="margin">
                  <wp:posOffset>2950210</wp:posOffset>
                </wp:positionH>
                <wp:positionV relativeFrom="paragraph">
                  <wp:posOffset>584835</wp:posOffset>
                </wp:positionV>
                <wp:extent cx="2735580" cy="647700"/>
                <wp:effectExtent l="0" t="0" r="7620" b="190500"/>
                <wp:wrapNone/>
                <wp:docPr id="3149" name="Speech Bubble: Rectangle 3149"/>
                <wp:cNvGraphicFramePr/>
                <a:graphic xmlns:a="http://schemas.openxmlformats.org/drawingml/2006/main">
                  <a:graphicData uri="http://schemas.microsoft.com/office/word/2010/wordprocessingShape">
                    <wps:wsp>
                      <wps:cNvSpPr/>
                      <wps:spPr>
                        <a:xfrm>
                          <a:off x="0" y="0"/>
                          <a:ext cx="2735580" cy="647700"/>
                        </a:xfrm>
                        <a:prstGeom prst="wedgeRectCallout">
                          <a:avLst>
                            <a:gd name="adj1" fmla="val -23778"/>
                            <a:gd name="adj2" fmla="val 7808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5E11BD" w14:textId="1C1C6E8B"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I want to see what information is being shared.  I have had experience of inaccurate information being shared by professionals.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B64DEB" id="Speech Bubble: Rectangle 3149" o:spid="_x0000_s1040" type="#_x0000_t61" style="position:absolute;left:0;text-align:left;margin-left:232.3pt;margin-top:46.05pt;width:215.4pt;height:51pt;z-index:251734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" adj="5664,27666" fillcolor="#bdd6ee [1304]" stroked="f" strokeweight="1pt">
                <v:textbox>
                  <w:txbxContent>
                    <w:p w14:paraId="015E11BD" w14:textId="1C1C6E8B" w:rsidR="008724D8" w:rsidRPr="00304BC6" w:rsidRDefault="008724D8" w:rsidP="008724D8">
                      <w:pPr>
                        <w:jc w:val="center"/>
                        <w:rPr>
                          <w:color w:val="595959" w:themeColor="text1" w:themeTint="A6"/>
                        </w:rPr>
                      </w:pPr>
                      <w:r w:rsidRPr="00304BC6">
                        <w:rPr>
                          <w:i/>
                          <w:iCs/>
                          <w:color w:val="595959" w:themeColor="text1" w:themeTint="A6"/>
                        </w:rPr>
                        <w:t>“</w:t>
                      </w:r>
                      <w:r w:rsidR="00714F00" w:rsidRPr="00714F00">
                        <w:rPr>
                          <w:i/>
                          <w:iCs/>
                          <w:color w:val="595959" w:themeColor="text1" w:themeTint="A6"/>
                        </w:rPr>
                        <w:t>I want to see what information is being shared.  I have had experience of inaccurate information being shared by professionals.</w:t>
                      </w:r>
                      <w:r>
                        <w:rPr>
                          <w:i/>
                          <w:iCs/>
                          <w:color w:val="595959" w:themeColor="text1" w:themeTint="A6"/>
                        </w:rPr>
                        <w:t>”</w:t>
                      </w:r>
                    </w:p>
                  </w:txbxContent>
                </v:textbox>
                <w10:wrap anchorx="margin"/>
              </v:shape>
            </w:pict>
          </mc:Fallback>
        </mc:AlternateContent>
      </w:r>
    </w:p>
    <w:p w14:paraId="35B40051" w14:textId="0EA941D1" w:rsidR="00D34774" w:rsidRDefault="00F905C6" w:rsidP="00381C4A">
      <w:pPr>
        <w:pStyle w:val="NoSpacing"/>
        <w:jc w:val="left"/>
      </w:pPr>
      <w:r>
        <w:rPr>
          <w:noProof/>
          <w:lang w:eastAsia="en-GB"/>
        </w:rPr>
        <w:drawing>
          <wp:inline distT="0" distB="0" distL="0" distR="0" wp14:anchorId="6A107851" wp14:editId="2D51C0E1">
            <wp:extent cx="4046220" cy="3451860"/>
            <wp:effectExtent l="0" t="0" r="0" b="0"/>
            <wp:docPr id="4" name="Chart 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48B9FA7-23EC-402A-B2B2-F0F53C5628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4EA148" w14:textId="77777777" w:rsidR="00D34774" w:rsidRDefault="00D34774" w:rsidP="00381C4A">
      <w:pPr>
        <w:pStyle w:val="NoSpacing"/>
        <w:jc w:val="left"/>
      </w:pPr>
    </w:p>
    <w:p w14:paraId="02FCDA8D" w14:textId="7E258020" w:rsidR="00D34774" w:rsidRDefault="00D34774" w:rsidP="00381C4A">
      <w:pPr>
        <w:pStyle w:val="NoSpacing"/>
        <w:jc w:val="left"/>
      </w:pPr>
      <w:r>
        <w:t xml:space="preserve">Over half (57%) would be happy to be referred to a different health professional other than a GP or consultant. A quarter (25%) stated that it would depend on the situation with just under a fifth (18%) </w:t>
      </w:r>
      <w:r w:rsidR="001A0591">
        <w:t>preferring to</w:t>
      </w:r>
      <w:r>
        <w:t xml:space="preserve"> wait to be seen by a GP or consultant. </w:t>
      </w:r>
    </w:p>
    <w:p w14:paraId="438F0DD5" w14:textId="77777777" w:rsidR="00D65B45" w:rsidRDefault="00D65B45" w:rsidP="00381C4A">
      <w:pPr>
        <w:pStyle w:val="NoSpacing"/>
        <w:jc w:val="left"/>
      </w:pPr>
    </w:p>
    <w:p w14:paraId="2F5BCCA8" w14:textId="7B3FDD07" w:rsidR="00D65B45" w:rsidRDefault="00653456" w:rsidP="00381C4A">
      <w:pPr>
        <w:pStyle w:val="NoSpacing"/>
        <w:jc w:val="left"/>
      </w:pPr>
      <w:r>
        <w:rPr>
          <w:noProof/>
          <w:lang w:eastAsia="en-GB"/>
        </w:rPr>
        <w:drawing>
          <wp:inline distT="0" distB="0" distL="0" distR="0" wp14:anchorId="5C0F5166" wp14:editId="3C38B74F">
            <wp:extent cx="5731510" cy="3253740"/>
            <wp:effectExtent l="0" t="0" r="2540" b="3810"/>
            <wp:docPr id="2072" name="Chart 207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239F34-1E90-4805-BCEA-8274953C53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C2ED87" w14:textId="77777777" w:rsidR="00D65B45" w:rsidRDefault="00D65B45" w:rsidP="00381C4A">
      <w:pPr>
        <w:pStyle w:val="NoSpacing"/>
        <w:jc w:val="left"/>
      </w:pPr>
    </w:p>
    <w:p w14:paraId="76B33AE2" w14:textId="7B055B55" w:rsidR="00730A62" w:rsidRDefault="00730A62" w:rsidP="00381C4A">
      <w:pPr>
        <w:pStyle w:val="NoSpacing"/>
        <w:jc w:val="left"/>
      </w:pPr>
      <w:r>
        <w:t xml:space="preserve">Those aged 65+ (47%) were least inclined to </w:t>
      </w:r>
      <w:r w:rsidR="001A0591">
        <w:t>accept</w:t>
      </w:r>
      <w:r>
        <w:t xml:space="preserve"> being referred to a different health professional, with between 57% and 60% of all other age groups happy to be referred. Males (62%) were around a tenth more </w:t>
      </w:r>
      <w:r w:rsidR="001A0591">
        <w:t>willing</w:t>
      </w:r>
      <w:r>
        <w:t xml:space="preserve"> to be referred to a different health professional than females (53%). </w:t>
      </w:r>
    </w:p>
    <w:p w14:paraId="3802D016" w14:textId="77777777" w:rsidR="00730A62" w:rsidRDefault="00730A62" w:rsidP="00381C4A">
      <w:pPr>
        <w:pStyle w:val="NoSpacing"/>
        <w:jc w:val="left"/>
      </w:pPr>
    </w:p>
    <w:p w14:paraId="5B757A9F" w14:textId="0D3C506B" w:rsidR="00BD181A" w:rsidRDefault="001E3A28" w:rsidP="00381C4A">
      <w:pPr>
        <w:pStyle w:val="NoSpacing"/>
        <w:jc w:val="left"/>
      </w:pPr>
      <w:r>
        <w:t xml:space="preserve">White respondents and those without a disability (both 61%) were happier to be referred to a different health professional other than a GP or Consultant when compared to </w:t>
      </w:r>
      <w:r w:rsidR="003B605D">
        <w:t>people of colour</w:t>
      </w:r>
      <w:r>
        <w:t xml:space="preserve"> (47%) and those with a disability (50%). Respondents who took part in the VCF </w:t>
      </w:r>
      <w:r w:rsidR="001A0591">
        <w:t>consultation</w:t>
      </w:r>
      <w:r>
        <w:t xml:space="preserve"> (47%) and those in the le</w:t>
      </w:r>
      <w:r w:rsidR="001A0591">
        <w:t>sser</w:t>
      </w:r>
      <w:r>
        <w:t xml:space="preserve"> deprived areas (51%) were less inclined to be happy to be referred </w:t>
      </w:r>
      <w:r w:rsidR="00A2070C">
        <w:t>to a different health professional compared to those that took part in the</w:t>
      </w:r>
      <w:r>
        <w:t xml:space="preserve"> </w:t>
      </w:r>
      <w:r w:rsidR="0080275F">
        <w:t>r</w:t>
      </w:r>
      <w:r>
        <w:t>esidents survey (6</w:t>
      </w:r>
      <w:r w:rsidR="00A2070C">
        <w:t>1</w:t>
      </w:r>
      <w:r>
        <w:t>%)</w:t>
      </w:r>
      <w:r w:rsidR="00A2070C">
        <w:t xml:space="preserve"> and those in the most deprived area (51%)</w:t>
      </w:r>
      <w:r>
        <w:t>.</w:t>
      </w:r>
    </w:p>
    <w:p w14:paraId="78B2F147" w14:textId="77777777" w:rsidR="00BD181A" w:rsidRDefault="00BD181A" w:rsidP="00381C4A">
      <w:pPr>
        <w:pStyle w:val="NoSpacing"/>
        <w:jc w:val="left"/>
      </w:pPr>
    </w:p>
    <w:p w14:paraId="6C0CAA4A" w14:textId="40CB8194" w:rsidR="0017297D" w:rsidRDefault="00BD181A" w:rsidP="00381C4A">
      <w:pPr>
        <w:pStyle w:val="NoSpacing"/>
        <w:jc w:val="left"/>
      </w:pPr>
      <w:r>
        <w:t>Respondents asked why they gave the response they did. The main themes that were b</w:t>
      </w:r>
      <w:r w:rsidR="0017297D">
        <w:t>r</w:t>
      </w:r>
      <w:r>
        <w:t xml:space="preserve">ought up </w:t>
      </w:r>
      <w:r w:rsidR="001A0591">
        <w:t>included</w:t>
      </w:r>
      <w:r>
        <w:t xml:space="preserve"> </w:t>
      </w:r>
      <w:r w:rsidR="0017297D">
        <w:t>seeing someone with more specialised and specific knowledge to be able to treat</w:t>
      </w:r>
      <w:r w:rsidR="001A0591">
        <w:t xml:space="preserve"> a condition</w:t>
      </w:r>
      <w:r w:rsidR="0017297D">
        <w:t xml:space="preserve"> or that it would simply be quicker than seeing a GP or a consultant. Others commented they preferred to see their GP or that it would be dependent on the seriousness or type of condition that they had</w:t>
      </w:r>
      <w:r w:rsidR="001A0591">
        <w:t>.</w:t>
      </w:r>
      <w:r w:rsidR="0017297D">
        <w:t xml:space="preserve"> </w:t>
      </w:r>
    </w:p>
    <w:p w14:paraId="07023F78" w14:textId="26FA0D9F" w:rsidR="0017297D" w:rsidRDefault="00CD16F4" w:rsidP="00BD181A">
      <w:pPr>
        <w:pStyle w:val="NoSpacing"/>
      </w:pPr>
      <w:r w:rsidRPr="0017297D">
        <w:rPr>
          <w:noProof/>
          <w:lang w:eastAsia="en-GB"/>
        </w:rPr>
        <mc:AlternateContent>
          <mc:Choice Requires="wps">
            <w:drawing>
              <wp:anchor distT="0" distB="0" distL="114300" distR="114300" simplePos="0" relativeHeight="251685888" behindDoc="0" locked="0" layoutInCell="1" allowOverlap="1" wp14:anchorId="2D853DED" wp14:editId="69046776">
                <wp:simplePos x="0" y="0"/>
                <wp:positionH relativeFrom="margin">
                  <wp:align>right</wp:align>
                </wp:positionH>
                <wp:positionV relativeFrom="paragraph">
                  <wp:posOffset>191770</wp:posOffset>
                </wp:positionV>
                <wp:extent cx="2735580" cy="495300"/>
                <wp:effectExtent l="0" t="0" r="7620" b="228600"/>
                <wp:wrapNone/>
                <wp:docPr id="24" name="Speech Bubble: Rectangle 24"/>
                <wp:cNvGraphicFramePr/>
                <a:graphic xmlns:a="http://schemas.openxmlformats.org/drawingml/2006/main">
                  <a:graphicData uri="http://schemas.microsoft.com/office/word/2010/wordprocessingShape">
                    <wps:wsp>
                      <wps:cNvSpPr/>
                      <wps:spPr>
                        <a:xfrm>
                          <a:off x="3901440" y="3459480"/>
                          <a:ext cx="2735580" cy="495300"/>
                        </a:xfrm>
                        <a:prstGeom prst="wedgeRectCallout">
                          <a:avLst>
                            <a:gd name="adj1" fmla="val 30819"/>
                            <a:gd name="adj2" fmla="val 9473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EB824E" w14:textId="4176107D" w:rsidR="0017297D" w:rsidRPr="00304BC6" w:rsidRDefault="0017297D" w:rsidP="0017297D">
                            <w:pPr>
                              <w:jc w:val="center"/>
                              <w:rPr>
                                <w:color w:val="595959" w:themeColor="text1" w:themeTint="A6"/>
                              </w:rPr>
                            </w:pPr>
                            <w:r w:rsidRPr="00304BC6">
                              <w:rPr>
                                <w:i/>
                                <w:iCs/>
                                <w:color w:val="595959" w:themeColor="text1" w:themeTint="A6"/>
                              </w:rPr>
                              <w:t>“</w:t>
                            </w:r>
                            <w:r w:rsidR="00585D66">
                              <w:rPr>
                                <w:i/>
                                <w:iCs/>
                                <w:color w:val="595959" w:themeColor="text1" w:themeTint="A6"/>
                              </w:rPr>
                              <w:t>T</w:t>
                            </w:r>
                            <w:r w:rsidR="00585D66" w:rsidRPr="00585D66">
                              <w:rPr>
                                <w:i/>
                                <w:iCs/>
                                <w:color w:val="595959" w:themeColor="text1" w:themeTint="A6"/>
                              </w:rPr>
                              <w:t>hey probably</w:t>
                            </w:r>
                            <w:r w:rsidR="00585D66">
                              <w:rPr>
                                <w:i/>
                                <w:iCs/>
                                <w:color w:val="595959" w:themeColor="text1" w:themeTint="A6"/>
                              </w:rPr>
                              <w:t xml:space="preserve"> would</w:t>
                            </w:r>
                            <w:r w:rsidR="00585D66" w:rsidRPr="00585D66">
                              <w:rPr>
                                <w:i/>
                                <w:iCs/>
                                <w:color w:val="595959" w:themeColor="text1" w:themeTint="A6"/>
                              </w:rPr>
                              <w:t xml:space="preserve"> be more specialised in the matter than a </w:t>
                            </w:r>
                            <w:r w:rsidR="00585D66">
                              <w:rPr>
                                <w:i/>
                                <w:iCs/>
                                <w:color w:val="595959" w:themeColor="text1" w:themeTint="A6"/>
                              </w:rPr>
                              <w:t>GP</w:t>
                            </w:r>
                            <w:r w:rsidR="00585D66" w:rsidRPr="00585D66">
                              <w:rPr>
                                <w:i/>
                                <w:iCs/>
                                <w:color w:val="595959" w:themeColor="text1" w:themeTint="A6"/>
                              </w:rPr>
                              <w:t xml:space="preserve"> or consultant</w:t>
                            </w:r>
                            <w:r w:rsidR="00585D66">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D853DED" id="Speech Bubble: Rectangle 24" o:spid="_x0000_s1041" type="#_x0000_t61" style="position:absolute;left:0;text-align:left;margin-left:164.2pt;margin-top:15.1pt;width:215.4pt;height:39pt;z-index:2516858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" adj="17457,31263" fillcolor="#bdd6ee [1304]" stroked="f" strokeweight="1pt">
                <v:textbox>
                  <w:txbxContent>
                    <w:p w14:paraId="45EB824E" w14:textId="4176107D" w:rsidR="0017297D" w:rsidRPr="00304BC6" w:rsidRDefault="0017297D" w:rsidP="0017297D">
                      <w:pPr>
                        <w:jc w:val="center"/>
                        <w:rPr>
                          <w:color w:val="595959" w:themeColor="text1" w:themeTint="A6"/>
                        </w:rPr>
                      </w:pPr>
                      <w:r w:rsidRPr="00304BC6">
                        <w:rPr>
                          <w:i/>
                          <w:iCs/>
                          <w:color w:val="595959" w:themeColor="text1" w:themeTint="A6"/>
                        </w:rPr>
                        <w:t>“</w:t>
                      </w:r>
                      <w:r w:rsidR="00585D66">
                        <w:rPr>
                          <w:i/>
                          <w:iCs/>
                          <w:color w:val="595959" w:themeColor="text1" w:themeTint="A6"/>
                        </w:rPr>
                        <w:t>T</w:t>
                      </w:r>
                      <w:r w:rsidR="00585D66" w:rsidRPr="00585D66">
                        <w:rPr>
                          <w:i/>
                          <w:iCs/>
                          <w:color w:val="595959" w:themeColor="text1" w:themeTint="A6"/>
                        </w:rPr>
                        <w:t>hey probably</w:t>
                      </w:r>
                      <w:r w:rsidR="00585D66">
                        <w:rPr>
                          <w:i/>
                          <w:iCs/>
                          <w:color w:val="595959" w:themeColor="text1" w:themeTint="A6"/>
                        </w:rPr>
                        <w:t xml:space="preserve"> would</w:t>
                      </w:r>
                      <w:r w:rsidR="00585D66" w:rsidRPr="00585D66">
                        <w:rPr>
                          <w:i/>
                          <w:iCs/>
                          <w:color w:val="595959" w:themeColor="text1" w:themeTint="A6"/>
                        </w:rPr>
                        <w:t xml:space="preserve"> be more specialised in the matter than a </w:t>
                      </w:r>
                      <w:r w:rsidR="00585D66">
                        <w:rPr>
                          <w:i/>
                          <w:iCs/>
                          <w:color w:val="595959" w:themeColor="text1" w:themeTint="A6"/>
                        </w:rPr>
                        <w:t>GP</w:t>
                      </w:r>
                      <w:r w:rsidR="00585D66" w:rsidRPr="00585D66">
                        <w:rPr>
                          <w:i/>
                          <w:iCs/>
                          <w:color w:val="595959" w:themeColor="text1" w:themeTint="A6"/>
                        </w:rPr>
                        <w:t xml:space="preserve"> or consultant</w:t>
                      </w:r>
                      <w:r w:rsidR="00585D66">
                        <w:rPr>
                          <w:i/>
                          <w:iCs/>
                          <w:color w:val="595959" w:themeColor="text1" w:themeTint="A6"/>
                        </w:rPr>
                        <w:t>.”</w:t>
                      </w:r>
                    </w:p>
                  </w:txbxContent>
                </v:textbox>
                <w10:wrap anchorx="margin"/>
              </v:shape>
            </w:pict>
          </mc:Fallback>
        </mc:AlternateContent>
      </w:r>
      <w:r w:rsidRPr="0017297D">
        <w:rPr>
          <w:noProof/>
          <w:lang w:eastAsia="en-GB"/>
        </w:rPr>
        <mc:AlternateContent>
          <mc:Choice Requires="wps">
            <w:drawing>
              <wp:anchor distT="0" distB="0" distL="114300" distR="114300" simplePos="0" relativeHeight="251684864" behindDoc="0" locked="0" layoutInCell="1" allowOverlap="1" wp14:anchorId="299BAA3F" wp14:editId="61E94F85">
                <wp:simplePos x="0" y="0"/>
                <wp:positionH relativeFrom="margin">
                  <wp:posOffset>0</wp:posOffset>
                </wp:positionH>
                <wp:positionV relativeFrom="paragraph">
                  <wp:posOffset>191770</wp:posOffset>
                </wp:positionV>
                <wp:extent cx="2735580" cy="485775"/>
                <wp:effectExtent l="0" t="0" r="7620" b="219075"/>
                <wp:wrapNone/>
                <wp:docPr id="23" name="Speech Bubble: Rectangle 23"/>
                <wp:cNvGraphicFramePr/>
                <a:graphic xmlns:a="http://schemas.openxmlformats.org/drawingml/2006/main">
                  <a:graphicData uri="http://schemas.microsoft.com/office/word/2010/wordprocessingShape">
                    <wps:wsp>
                      <wps:cNvSpPr/>
                      <wps:spPr>
                        <a:xfrm>
                          <a:off x="0" y="0"/>
                          <a:ext cx="2735580" cy="485775"/>
                        </a:xfrm>
                        <a:prstGeom prst="wedgeRectCallout">
                          <a:avLst>
                            <a:gd name="adj1" fmla="val -33248"/>
                            <a:gd name="adj2" fmla="val 90632"/>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381A92" w14:textId="64C4439D" w:rsidR="0017297D" w:rsidRPr="00304BC6" w:rsidRDefault="0017297D" w:rsidP="0017297D">
                            <w:pPr>
                              <w:jc w:val="center"/>
                              <w:rPr>
                                <w:color w:val="595959" w:themeColor="text1" w:themeTint="A6"/>
                              </w:rPr>
                            </w:pPr>
                            <w:r w:rsidRPr="00304BC6">
                              <w:rPr>
                                <w:i/>
                                <w:iCs/>
                                <w:color w:val="595959" w:themeColor="text1" w:themeTint="A6"/>
                              </w:rPr>
                              <w:t>“</w:t>
                            </w:r>
                            <w:r w:rsidR="00585D66">
                              <w:rPr>
                                <w:i/>
                                <w:iCs/>
                                <w:color w:val="595959" w:themeColor="text1" w:themeTint="A6"/>
                              </w:rPr>
                              <w:t>It m</w:t>
                            </w:r>
                            <w:r w:rsidR="00585D66" w:rsidRPr="00585D66">
                              <w:rPr>
                                <w:i/>
                                <w:iCs/>
                                <w:color w:val="595959" w:themeColor="text1" w:themeTint="A6"/>
                              </w:rPr>
                              <w:t>ight be quicker and takes pressure off doctors</w:t>
                            </w:r>
                            <w:r w:rsidR="00585D66">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9BAA3F" id="Speech Bubble: Rectangle 23" o:spid="_x0000_s1042" type="#_x0000_t61" style="position:absolute;left:0;text-align:left;margin-left:0;margin-top:15.1pt;width:215.4pt;height:38.2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" adj="3618,30377" fillcolor="#bdd6ee [1304]" stroked="f" strokeweight="1pt">
                <v:textbox>
                  <w:txbxContent>
                    <w:p w14:paraId="5A381A92" w14:textId="64C4439D" w:rsidR="0017297D" w:rsidRPr="00304BC6" w:rsidRDefault="0017297D" w:rsidP="0017297D">
                      <w:pPr>
                        <w:jc w:val="center"/>
                        <w:rPr>
                          <w:color w:val="595959" w:themeColor="text1" w:themeTint="A6"/>
                        </w:rPr>
                      </w:pPr>
                      <w:r w:rsidRPr="00304BC6">
                        <w:rPr>
                          <w:i/>
                          <w:iCs/>
                          <w:color w:val="595959" w:themeColor="text1" w:themeTint="A6"/>
                        </w:rPr>
                        <w:t>“</w:t>
                      </w:r>
                      <w:r w:rsidR="00585D66">
                        <w:rPr>
                          <w:i/>
                          <w:iCs/>
                          <w:color w:val="595959" w:themeColor="text1" w:themeTint="A6"/>
                        </w:rPr>
                        <w:t>It m</w:t>
                      </w:r>
                      <w:r w:rsidR="00585D66" w:rsidRPr="00585D66">
                        <w:rPr>
                          <w:i/>
                          <w:iCs/>
                          <w:color w:val="595959" w:themeColor="text1" w:themeTint="A6"/>
                        </w:rPr>
                        <w:t>ight be quicker and takes pressure off doctors</w:t>
                      </w:r>
                      <w:r w:rsidR="00585D66">
                        <w:rPr>
                          <w:i/>
                          <w:iCs/>
                          <w:color w:val="595959" w:themeColor="text1" w:themeTint="A6"/>
                        </w:rPr>
                        <w:t>.”</w:t>
                      </w:r>
                    </w:p>
                  </w:txbxContent>
                </v:textbox>
                <w10:wrap anchorx="margin"/>
              </v:shape>
            </w:pict>
          </mc:Fallback>
        </mc:AlternateContent>
      </w:r>
    </w:p>
    <w:p w14:paraId="6E0D295B" w14:textId="66DD1B0D" w:rsidR="00A2070C" w:rsidRDefault="002E276E" w:rsidP="001E3A28">
      <w:pPr>
        <w:pStyle w:val="NoSpacing"/>
      </w:pPr>
      <w:r w:rsidRPr="00D70D6D">
        <w:rPr>
          <w:noProof/>
          <w:lang w:eastAsia="en-GB"/>
        </w:rPr>
        <mc:AlternateContent>
          <mc:Choice Requires="wps">
            <w:drawing>
              <wp:anchor distT="0" distB="0" distL="114300" distR="114300" simplePos="0" relativeHeight="251709440" behindDoc="0" locked="0" layoutInCell="1" allowOverlap="1" wp14:anchorId="5DE95264" wp14:editId="6B4F8544">
                <wp:simplePos x="0" y="0"/>
                <wp:positionH relativeFrom="margin">
                  <wp:align>right</wp:align>
                </wp:positionH>
                <wp:positionV relativeFrom="paragraph">
                  <wp:posOffset>5779135</wp:posOffset>
                </wp:positionV>
                <wp:extent cx="2735580" cy="457200"/>
                <wp:effectExtent l="0" t="0" r="7620" b="209550"/>
                <wp:wrapNone/>
                <wp:docPr id="3145" name="Speech Bubble: Rectangle 3145"/>
                <wp:cNvGraphicFramePr/>
                <a:graphic xmlns:a="http://schemas.openxmlformats.org/drawingml/2006/main">
                  <a:graphicData uri="http://schemas.microsoft.com/office/word/2010/wordprocessingShape">
                    <wps:wsp>
                      <wps:cNvSpPr/>
                      <wps:spPr>
                        <a:xfrm>
                          <a:off x="3901440" y="9243060"/>
                          <a:ext cx="2735580" cy="457200"/>
                        </a:xfrm>
                        <a:prstGeom prst="wedgeRectCallout">
                          <a:avLst>
                            <a:gd name="adj1" fmla="val 31376"/>
                            <a:gd name="adj2" fmla="val 9229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0EA794" w14:textId="3EB4B345" w:rsidR="002E276E" w:rsidRPr="00304BC6" w:rsidRDefault="002E276E" w:rsidP="002E276E">
                            <w:pPr>
                              <w:jc w:val="center"/>
                              <w:rPr>
                                <w:color w:val="595959" w:themeColor="text1" w:themeTint="A6"/>
                              </w:rPr>
                            </w:pPr>
                            <w:r w:rsidRPr="00304BC6">
                              <w:rPr>
                                <w:i/>
                                <w:iCs/>
                                <w:color w:val="595959" w:themeColor="text1" w:themeTint="A6"/>
                              </w:rPr>
                              <w:t>“</w:t>
                            </w:r>
                            <w:r w:rsidRPr="002E276E">
                              <w:rPr>
                                <w:i/>
                                <w:iCs/>
                                <w:color w:val="595959" w:themeColor="text1" w:themeTint="A6"/>
                              </w:rPr>
                              <w:t>Whoever can treat me is better than waiting months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E95264" id="Speech Bubble: Rectangle 3145" o:spid="_x0000_s1043" type="#_x0000_t61" style="position:absolute;left:0;text-align:left;margin-left:164.2pt;margin-top:455.05pt;width:215.4pt;height:36pt;z-index:2517094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" adj="17577,30736" fillcolor="#bdd6ee [1304]" stroked="f" strokeweight="1pt">
                <v:textbox>
                  <w:txbxContent>
                    <w:p w14:paraId="120EA794" w14:textId="3EB4B345" w:rsidR="002E276E" w:rsidRPr="00304BC6" w:rsidRDefault="002E276E" w:rsidP="002E276E">
                      <w:pPr>
                        <w:jc w:val="center"/>
                        <w:rPr>
                          <w:color w:val="595959" w:themeColor="text1" w:themeTint="A6"/>
                        </w:rPr>
                      </w:pPr>
                      <w:r w:rsidRPr="00304BC6">
                        <w:rPr>
                          <w:i/>
                          <w:iCs/>
                          <w:color w:val="595959" w:themeColor="text1" w:themeTint="A6"/>
                        </w:rPr>
                        <w:t>“</w:t>
                      </w:r>
                      <w:r w:rsidRPr="002E276E">
                        <w:rPr>
                          <w:i/>
                          <w:iCs/>
                          <w:color w:val="595959" w:themeColor="text1" w:themeTint="A6"/>
                        </w:rPr>
                        <w:t>Whoever can treat me is better than waiting months</w:t>
                      </w:r>
                      <w:r>
                        <w:rPr>
                          <w:i/>
                          <w:iCs/>
                          <w:color w:val="595959" w:themeColor="text1" w:themeTint="A6"/>
                        </w:rPr>
                        <w:t>.”</w:t>
                      </w:r>
                    </w:p>
                  </w:txbxContent>
                </v:textbox>
                <w10:wrap anchorx="margin"/>
              </v:shape>
            </w:pict>
          </mc:Fallback>
        </mc:AlternateContent>
      </w:r>
      <w:r w:rsidRPr="00D70D6D">
        <w:rPr>
          <w:noProof/>
          <w:lang w:eastAsia="en-GB"/>
        </w:rPr>
        <mc:AlternateContent>
          <mc:Choice Requires="wps">
            <w:drawing>
              <wp:anchor distT="0" distB="0" distL="114300" distR="114300" simplePos="0" relativeHeight="251705344" behindDoc="0" locked="0" layoutInCell="1" allowOverlap="1" wp14:anchorId="312CF197" wp14:editId="3D4D3694">
                <wp:simplePos x="0" y="0"/>
                <wp:positionH relativeFrom="margin">
                  <wp:align>right</wp:align>
                </wp:positionH>
                <wp:positionV relativeFrom="paragraph">
                  <wp:posOffset>5039995</wp:posOffset>
                </wp:positionV>
                <wp:extent cx="2735580" cy="457200"/>
                <wp:effectExtent l="0" t="0" r="7620" b="228600"/>
                <wp:wrapNone/>
                <wp:docPr id="3140" name="Speech Bubble: Rectangle 3140"/>
                <wp:cNvGraphicFramePr/>
                <a:graphic xmlns:a="http://schemas.openxmlformats.org/drawingml/2006/main">
                  <a:graphicData uri="http://schemas.microsoft.com/office/word/2010/wordprocessingShape">
                    <wps:wsp>
                      <wps:cNvSpPr/>
                      <wps:spPr>
                        <a:xfrm>
                          <a:off x="0" y="0"/>
                          <a:ext cx="2735580" cy="457200"/>
                        </a:xfrm>
                        <a:prstGeom prst="wedgeRectCallout">
                          <a:avLst>
                            <a:gd name="adj1" fmla="val -26563"/>
                            <a:gd name="adj2" fmla="val 9896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1B824C" w14:textId="044F513B" w:rsidR="00D70D6D" w:rsidRPr="00304BC6" w:rsidRDefault="00D70D6D" w:rsidP="00D70D6D">
                            <w:pPr>
                              <w:jc w:val="center"/>
                              <w:rPr>
                                <w:color w:val="595959" w:themeColor="text1" w:themeTint="A6"/>
                              </w:rPr>
                            </w:pPr>
                            <w:r w:rsidRPr="00304BC6">
                              <w:rPr>
                                <w:i/>
                                <w:iCs/>
                                <w:color w:val="595959" w:themeColor="text1" w:themeTint="A6"/>
                              </w:rPr>
                              <w:t>“</w:t>
                            </w:r>
                            <w:r>
                              <w:rPr>
                                <w:i/>
                                <w:iCs/>
                                <w:color w:val="595959" w:themeColor="text1" w:themeTint="A6"/>
                              </w:rPr>
                              <w:t>I</w:t>
                            </w:r>
                            <w:r w:rsidRPr="00D70D6D">
                              <w:rPr>
                                <w:i/>
                                <w:iCs/>
                                <w:color w:val="595959" w:themeColor="text1" w:themeTint="A6"/>
                              </w:rPr>
                              <w:t>t may be quicker and free up the doctors time for more important thing</w:t>
                            </w:r>
                            <w:r>
                              <w:rPr>
                                <w:i/>
                                <w:iCs/>
                                <w:color w:val="595959" w:themeColor="text1" w:themeTint="A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2CF197" id="Speech Bubble: Rectangle 3140" o:spid="_x0000_s1044" type="#_x0000_t61" style="position:absolute;left:0;text-align:left;margin-left:164.2pt;margin-top:396.85pt;width:215.4pt;height:36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" adj="5062,32176" fillcolor="#bdd6ee [1304]" stroked="f" strokeweight="1pt">
                <v:textbox>
                  <w:txbxContent>
                    <w:p w14:paraId="5A1B824C" w14:textId="044F513B" w:rsidR="00D70D6D" w:rsidRPr="00304BC6" w:rsidRDefault="00D70D6D" w:rsidP="00D70D6D">
                      <w:pPr>
                        <w:jc w:val="center"/>
                        <w:rPr>
                          <w:color w:val="595959" w:themeColor="text1" w:themeTint="A6"/>
                        </w:rPr>
                      </w:pPr>
                      <w:r w:rsidRPr="00304BC6">
                        <w:rPr>
                          <w:i/>
                          <w:iCs/>
                          <w:color w:val="595959" w:themeColor="text1" w:themeTint="A6"/>
                        </w:rPr>
                        <w:t>“</w:t>
                      </w:r>
                      <w:r>
                        <w:rPr>
                          <w:i/>
                          <w:iCs/>
                          <w:color w:val="595959" w:themeColor="text1" w:themeTint="A6"/>
                        </w:rPr>
                        <w:t>I</w:t>
                      </w:r>
                      <w:r w:rsidRPr="00D70D6D">
                        <w:rPr>
                          <w:i/>
                          <w:iCs/>
                          <w:color w:val="595959" w:themeColor="text1" w:themeTint="A6"/>
                        </w:rPr>
                        <w:t>t may be quicker and free up the doctors time for more important thing</w:t>
                      </w:r>
                      <w:r>
                        <w:rPr>
                          <w:i/>
                          <w:iCs/>
                          <w:color w:val="595959" w:themeColor="text1" w:themeTint="A6"/>
                        </w:rPr>
                        <w:t>s.”</w:t>
                      </w:r>
                    </w:p>
                  </w:txbxContent>
                </v:textbox>
                <w10:wrap anchorx="margin"/>
              </v:shape>
            </w:pict>
          </mc:Fallback>
        </mc:AlternateContent>
      </w:r>
      <w:r w:rsidRPr="00585D66">
        <w:rPr>
          <w:noProof/>
          <w:lang w:eastAsia="en-GB"/>
        </w:rPr>
        <mc:AlternateContent>
          <mc:Choice Requires="wps">
            <w:drawing>
              <wp:anchor distT="0" distB="0" distL="114300" distR="114300" simplePos="0" relativeHeight="251702272" behindDoc="0" locked="0" layoutInCell="1" allowOverlap="1" wp14:anchorId="43245BB1" wp14:editId="72285D38">
                <wp:simplePos x="0" y="0"/>
                <wp:positionH relativeFrom="margin">
                  <wp:align>right</wp:align>
                </wp:positionH>
                <wp:positionV relativeFrom="paragraph">
                  <wp:posOffset>4064635</wp:posOffset>
                </wp:positionV>
                <wp:extent cx="2735580" cy="655320"/>
                <wp:effectExtent l="0" t="0" r="7620" b="220980"/>
                <wp:wrapNone/>
                <wp:docPr id="3138" name="Speech Bubble: Rectangle 3138"/>
                <wp:cNvGraphicFramePr/>
                <a:graphic xmlns:a="http://schemas.openxmlformats.org/drawingml/2006/main">
                  <a:graphicData uri="http://schemas.microsoft.com/office/word/2010/wordprocessingShape">
                    <wps:wsp>
                      <wps:cNvSpPr/>
                      <wps:spPr>
                        <a:xfrm>
                          <a:off x="0" y="0"/>
                          <a:ext cx="2735580" cy="655320"/>
                        </a:xfrm>
                        <a:prstGeom prst="wedgeRectCallout">
                          <a:avLst>
                            <a:gd name="adj1" fmla="val -32134"/>
                            <a:gd name="adj2" fmla="val 8365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1FA3932" w14:textId="296B8480" w:rsidR="00CD16F4" w:rsidRPr="00304BC6" w:rsidRDefault="00CD16F4" w:rsidP="00CD16F4">
                            <w:pPr>
                              <w:jc w:val="center"/>
                              <w:rPr>
                                <w:color w:val="595959" w:themeColor="text1" w:themeTint="A6"/>
                              </w:rPr>
                            </w:pPr>
                            <w:r w:rsidRPr="00304BC6">
                              <w:rPr>
                                <w:i/>
                                <w:iCs/>
                                <w:color w:val="595959" w:themeColor="text1" w:themeTint="A6"/>
                              </w:rPr>
                              <w:t>“</w:t>
                            </w:r>
                            <w:r w:rsidR="00D70D6D" w:rsidRPr="00D70D6D">
                              <w:rPr>
                                <w:i/>
                                <w:iCs/>
                                <w:color w:val="595959" w:themeColor="text1" w:themeTint="A6"/>
                              </w:rPr>
                              <w:t>That’s their job and what they have been trained in. Someone else is just cost cutting and putting the patient last</w:t>
                            </w:r>
                            <w:r w:rsidR="00D70D6D">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45BB1" id="Speech Bubble: Rectangle 3138" o:spid="_x0000_s1045" type="#_x0000_t61" style="position:absolute;left:0;text-align:left;margin-left:164.2pt;margin-top:320.05pt;width:215.4pt;height:51.6pt;z-index:2517022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" adj="3859,28869" fillcolor="#bdd6ee [1304]" stroked="f" strokeweight="1pt">
                <v:textbox>
                  <w:txbxContent>
                    <w:p w14:paraId="11FA3932" w14:textId="296B8480" w:rsidR="00CD16F4" w:rsidRPr="00304BC6" w:rsidRDefault="00CD16F4" w:rsidP="00CD16F4">
                      <w:pPr>
                        <w:jc w:val="center"/>
                        <w:rPr>
                          <w:color w:val="595959" w:themeColor="text1" w:themeTint="A6"/>
                        </w:rPr>
                      </w:pPr>
                      <w:r w:rsidRPr="00304BC6">
                        <w:rPr>
                          <w:i/>
                          <w:iCs/>
                          <w:color w:val="595959" w:themeColor="text1" w:themeTint="A6"/>
                        </w:rPr>
                        <w:t>“</w:t>
                      </w:r>
                      <w:r w:rsidR="00D70D6D" w:rsidRPr="00D70D6D">
                        <w:rPr>
                          <w:i/>
                          <w:iCs/>
                          <w:color w:val="595959" w:themeColor="text1" w:themeTint="A6"/>
                        </w:rPr>
                        <w:t>That’s their job and what they have been trained in. Someone else is just cost cutting and putting the patient last</w:t>
                      </w:r>
                      <w:r w:rsidR="00D70D6D">
                        <w:rPr>
                          <w:i/>
                          <w:iCs/>
                          <w:color w:val="595959" w:themeColor="text1" w:themeTint="A6"/>
                        </w:rPr>
                        <w:t>.”</w:t>
                      </w:r>
                    </w:p>
                  </w:txbxContent>
                </v:textbox>
                <w10:wrap anchorx="margin"/>
              </v:shape>
            </w:pict>
          </mc:Fallback>
        </mc:AlternateContent>
      </w:r>
      <w:r w:rsidRPr="00585D66">
        <w:rPr>
          <w:noProof/>
          <w:lang w:eastAsia="en-GB"/>
        </w:rPr>
        <mc:AlternateContent>
          <mc:Choice Requires="wps">
            <w:drawing>
              <wp:anchor distT="0" distB="0" distL="114300" distR="114300" simplePos="0" relativeHeight="251698176" behindDoc="0" locked="0" layoutInCell="1" allowOverlap="1" wp14:anchorId="7D48068A" wp14:editId="4C25EC88">
                <wp:simplePos x="0" y="0"/>
                <wp:positionH relativeFrom="margin">
                  <wp:align>right</wp:align>
                </wp:positionH>
                <wp:positionV relativeFrom="paragraph">
                  <wp:posOffset>3359785</wp:posOffset>
                </wp:positionV>
                <wp:extent cx="2735580" cy="464820"/>
                <wp:effectExtent l="0" t="0" r="7620" b="163830"/>
                <wp:wrapNone/>
                <wp:docPr id="3136" name="Speech Bubble: Rectangle 3136"/>
                <wp:cNvGraphicFramePr/>
                <a:graphic xmlns:a="http://schemas.openxmlformats.org/drawingml/2006/main">
                  <a:graphicData uri="http://schemas.microsoft.com/office/word/2010/wordprocessingShape">
                    <wps:wsp>
                      <wps:cNvSpPr/>
                      <wps:spPr>
                        <a:xfrm>
                          <a:off x="3901440" y="6819900"/>
                          <a:ext cx="2735580" cy="464820"/>
                        </a:xfrm>
                        <a:prstGeom prst="wedgeRectCallout">
                          <a:avLst>
                            <a:gd name="adj1" fmla="val 38340"/>
                            <a:gd name="adj2" fmla="val 8516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69C043" w14:textId="311444D8"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Quick referrals can often be key in delivering care</w:t>
                            </w:r>
                            <w:r w:rsidR="00CD16F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48068A" id="Speech Bubble: Rectangle 3136" o:spid="_x0000_s1046" type="#_x0000_t61" style="position:absolute;left:0;text-align:left;margin-left:164.2pt;margin-top:264.55pt;width:215.4pt;height:36.6pt;z-index:251698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" adj="19081,29195" fillcolor="#bdd6ee [1304]" stroked="f" strokeweight="1pt">
                <v:textbox>
                  <w:txbxContent>
                    <w:p w14:paraId="7E69C043" w14:textId="311444D8"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Quick referrals can often be key in delivering care</w:t>
                      </w:r>
                      <w:r w:rsidR="00CD16F4">
                        <w:rPr>
                          <w:i/>
                          <w:iCs/>
                          <w:color w:val="595959" w:themeColor="text1" w:themeTint="A6"/>
                        </w:rPr>
                        <w:t>.”</w:t>
                      </w:r>
                    </w:p>
                  </w:txbxContent>
                </v:textbox>
                <w10:wrap anchorx="margin"/>
              </v:shape>
            </w:pict>
          </mc:Fallback>
        </mc:AlternateContent>
      </w:r>
      <w:r w:rsidRPr="00D70D6D">
        <w:rPr>
          <w:noProof/>
          <w:lang w:eastAsia="en-GB"/>
        </w:rPr>
        <mc:AlternateContent>
          <mc:Choice Requires="wps">
            <w:drawing>
              <wp:anchor distT="0" distB="0" distL="114300" distR="114300" simplePos="0" relativeHeight="251707392" behindDoc="0" locked="0" layoutInCell="1" allowOverlap="1" wp14:anchorId="21A6CC1B" wp14:editId="1813D96D">
                <wp:simplePos x="0" y="0"/>
                <wp:positionH relativeFrom="margin">
                  <wp:align>left</wp:align>
                </wp:positionH>
                <wp:positionV relativeFrom="paragraph">
                  <wp:posOffset>5546725</wp:posOffset>
                </wp:positionV>
                <wp:extent cx="2735580" cy="647700"/>
                <wp:effectExtent l="0" t="0" r="7620" b="209550"/>
                <wp:wrapNone/>
                <wp:docPr id="3141" name="Speech Bubble: Rectangle 3141"/>
                <wp:cNvGraphicFramePr/>
                <a:graphic xmlns:a="http://schemas.openxmlformats.org/drawingml/2006/main">
                  <a:graphicData uri="http://schemas.microsoft.com/office/word/2010/wordprocessingShape">
                    <wps:wsp>
                      <wps:cNvSpPr/>
                      <wps:spPr>
                        <a:xfrm>
                          <a:off x="914400" y="9006840"/>
                          <a:ext cx="2735580" cy="647700"/>
                        </a:xfrm>
                        <a:prstGeom prst="wedgeRectCallout">
                          <a:avLst>
                            <a:gd name="adj1" fmla="val -32970"/>
                            <a:gd name="adj2" fmla="val 8082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AF8D8F9" w14:textId="6154FE88" w:rsidR="00D70D6D" w:rsidRPr="00304BC6" w:rsidRDefault="00D70D6D" w:rsidP="00D70D6D">
                            <w:pPr>
                              <w:jc w:val="center"/>
                              <w:rPr>
                                <w:color w:val="595959" w:themeColor="text1" w:themeTint="A6"/>
                              </w:rPr>
                            </w:pPr>
                            <w:r w:rsidRPr="00304BC6">
                              <w:rPr>
                                <w:i/>
                                <w:iCs/>
                                <w:color w:val="595959" w:themeColor="text1" w:themeTint="A6"/>
                              </w:rPr>
                              <w:t>“</w:t>
                            </w:r>
                            <w:r w:rsidRPr="00D70D6D">
                              <w:rPr>
                                <w:i/>
                                <w:iCs/>
                                <w:color w:val="595959" w:themeColor="text1" w:themeTint="A6"/>
                              </w:rPr>
                              <w:t>GP</w:t>
                            </w:r>
                            <w:r w:rsidR="002E276E">
                              <w:rPr>
                                <w:i/>
                                <w:iCs/>
                                <w:color w:val="595959" w:themeColor="text1" w:themeTint="A6"/>
                              </w:rPr>
                              <w:t>’</w:t>
                            </w:r>
                            <w:r w:rsidRPr="00D70D6D">
                              <w:rPr>
                                <w:i/>
                                <w:iCs/>
                                <w:color w:val="595959" w:themeColor="text1" w:themeTint="A6"/>
                              </w:rPr>
                              <w:t>s can be better placed to see how everything links together, but that assumes you have a regular GP</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A6CC1B" id="Speech Bubble: Rectangle 3141" o:spid="_x0000_s1047" type="#_x0000_t61" style="position:absolute;left:0;text-align:left;margin-left:0;margin-top:436.75pt;width:215.4pt;height:51pt;z-index:2517073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" adj="3678,28259" fillcolor="#bdd6ee [1304]" stroked="f" strokeweight="1pt">
                <v:textbox>
                  <w:txbxContent>
                    <w:p w14:paraId="2AF8D8F9" w14:textId="6154FE88" w:rsidR="00D70D6D" w:rsidRPr="00304BC6" w:rsidRDefault="00D70D6D" w:rsidP="00D70D6D">
                      <w:pPr>
                        <w:jc w:val="center"/>
                        <w:rPr>
                          <w:color w:val="595959" w:themeColor="text1" w:themeTint="A6"/>
                        </w:rPr>
                      </w:pPr>
                      <w:r w:rsidRPr="00304BC6">
                        <w:rPr>
                          <w:i/>
                          <w:iCs/>
                          <w:color w:val="595959" w:themeColor="text1" w:themeTint="A6"/>
                        </w:rPr>
                        <w:t>“</w:t>
                      </w:r>
                      <w:r w:rsidRPr="00D70D6D">
                        <w:rPr>
                          <w:i/>
                          <w:iCs/>
                          <w:color w:val="595959" w:themeColor="text1" w:themeTint="A6"/>
                        </w:rPr>
                        <w:t>GP</w:t>
                      </w:r>
                      <w:r w:rsidR="002E276E">
                        <w:rPr>
                          <w:i/>
                          <w:iCs/>
                          <w:color w:val="595959" w:themeColor="text1" w:themeTint="A6"/>
                        </w:rPr>
                        <w:t>’</w:t>
                      </w:r>
                      <w:r w:rsidRPr="00D70D6D">
                        <w:rPr>
                          <w:i/>
                          <w:iCs/>
                          <w:color w:val="595959" w:themeColor="text1" w:themeTint="A6"/>
                        </w:rPr>
                        <w:t>s can be better placed to see how everything links together, but that assumes you have a regular GP</w:t>
                      </w:r>
                      <w:r>
                        <w:rPr>
                          <w:i/>
                          <w:iCs/>
                          <w:color w:val="595959" w:themeColor="text1" w:themeTint="A6"/>
                        </w:rPr>
                        <w:t>.”</w:t>
                      </w:r>
                    </w:p>
                  </w:txbxContent>
                </v:textbox>
                <w10:wrap anchorx="margin"/>
              </v:shape>
            </w:pict>
          </mc:Fallback>
        </mc:AlternateContent>
      </w:r>
      <w:r w:rsidR="00D70D6D" w:rsidRPr="00D70D6D">
        <w:rPr>
          <w:noProof/>
          <w:lang w:eastAsia="en-GB"/>
        </w:rPr>
        <mc:AlternateContent>
          <mc:Choice Requires="wps">
            <w:drawing>
              <wp:anchor distT="0" distB="0" distL="114300" distR="114300" simplePos="0" relativeHeight="251704320" behindDoc="0" locked="0" layoutInCell="1" allowOverlap="1" wp14:anchorId="008BACF5" wp14:editId="6609C2F0">
                <wp:simplePos x="0" y="0"/>
                <wp:positionH relativeFrom="margin">
                  <wp:align>left</wp:align>
                </wp:positionH>
                <wp:positionV relativeFrom="paragraph">
                  <wp:posOffset>4746625</wp:posOffset>
                </wp:positionV>
                <wp:extent cx="2735580" cy="485775"/>
                <wp:effectExtent l="0" t="0" r="7620" b="238125"/>
                <wp:wrapNone/>
                <wp:docPr id="3139" name="Speech Bubble: Rectangle 3139"/>
                <wp:cNvGraphicFramePr/>
                <a:graphic xmlns:a="http://schemas.openxmlformats.org/drawingml/2006/main">
                  <a:graphicData uri="http://schemas.microsoft.com/office/word/2010/wordprocessingShape">
                    <wps:wsp>
                      <wps:cNvSpPr/>
                      <wps:spPr>
                        <a:xfrm>
                          <a:off x="914400" y="8206740"/>
                          <a:ext cx="2735580" cy="485775"/>
                        </a:xfrm>
                        <a:prstGeom prst="wedgeRectCallout">
                          <a:avLst>
                            <a:gd name="adj1" fmla="val 39732"/>
                            <a:gd name="adj2" fmla="val 9376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823C758" w14:textId="7062017C" w:rsidR="00D70D6D" w:rsidRPr="00304BC6" w:rsidRDefault="00D70D6D" w:rsidP="00D70D6D">
                            <w:pPr>
                              <w:jc w:val="center"/>
                              <w:rPr>
                                <w:color w:val="595959" w:themeColor="text1" w:themeTint="A6"/>
                              </w:rPr>
                            </w:pPr>
                            <w:r w:rsidRPr="00304BC6">
                              <w:rPr>
                                <w:i/>
                                <w:iCs/>
                                <w:color w:val="595959" w:themeColor="text1" w:themeTint="A6"/>
                              </w:rPr>
                              <w:t>“</w:t>
                            </w:r>
                            <w:r w:rsidRPr="00D70D6D">
                              <w:rPr>
                                <w:i/>
                                <w:iCs/>
                                <w:color w:val="595959" w:themeColor="text1" w:themeTint="A6"/>
                              </w:rPr>
                              <w:t>I want the best possible treatment and think a GP or consultant would offer this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08BACF5" id="Speech Bubble: Rectangle 3139" o:spid="_x0000_s1048" type="#_x0000_t61" style="position:absolute;left:0;text-align:left;margin-left:0;margin-top:373.75pt;width:215.4pt;height:38.25pt;z-index:2517043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" adj="19382,31054" fillcolor="#bdd6ee [1304]" stroked="f" strokeweight="1pt">
                <v:textbox>
                  <w:txbxContent>
                    <w:p w14:paraId="4823C758" w14:textId="7062017C" w:rsidR="00D70D6D" w:rsidRPr="00304BC6" w:rsidRDefault="00D70D6D" w:rsidP="00D70D6D">
                      <w:pPr>
                        <w:jc w:val="center"/>
                        <w:rPr>
                          <w:color w:val="595959" w:themeColor="text1" w:themeTint="A6"/>
                        </w:rPr>
                      </w:pPr>
                      <w:r w:rsidRPr="00304BC6">
                        <w:rPr>
                          <w:i/>
                          <w:iCs/>
                          <w:color w:val="595959" w:themeColor="text1" w:themeTint="A6"/>
                        </w:rPr>
                        <w:t>“</w:t>
                      </w:r>
                      <w:r w:rsidRPr="00D70D6D">
                        <w:rPr>
                          <w:i/>
                          <w:iCs/>
                          <w:color w:val="595959" w:themeColor="text1" w:themeTint="A6"/>
                        </w:rPr>
                        <w:t>I want the best possible treatment and think a GP or consultant would offer this</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700224" behindDoc="0" locked="0" layoutInCell="1" allowOverlap="1" wp14:anchorId="47D50BBF" wp14:editId="6FF774E3">
                <wp:simplePos x="0" y="0"/>
                <wp:positionH relativeFrom="margin">
                  <wp:align>left</wp:align>
                </wp:positionH>
                <wp:positionV relativeFrom="paragraph">
                  <wp:posOffset>3893185</wp:posOffset>
                </wp:positionV>
                <wp:extent cx="2735580" cy="485775"/>
                <wp:effectExtent l="0" t="0" r="7620" b="238125"/>
                <wp:wrapNone/>
                <wp:docPr id="3137" name="Speech Bubble: Rectangle 3137"/>
                <wp:cNvGraphicFramePr/>
                <a:graphic xmlns:a="http://schemas.openxmlformats.org/drawingml/2006/main">
                  <a:graphicData uri="http://schemas.microsoft.com/office/word/2010/wordprocessingShape">
                    <wps:wsp>
                      <wps:cNvSpPr/>
                      <wps:spPr>
                        <a:xfrm>
                          <a:off x="914400" y="7353300"/>
                          <a:ext cx="2735580" cy="485775"/>
                        </a:xfrm>
                        <a:prstGeom prst="wedgeRectCallout">
                          <a:avLst>
                            <a:gd name="adj1" fmla="val -35477"/>
                            <a:gd name="adj2" fmla="val 9533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8B21B" w14:textId="150CF677" w:rsidR="00CD16F4" w:rsidRPr="00304BC6" w:rsidRDefault="00CD16F4" w:rsidP="00CD16F4">
                            <w:pPr>
                              <w:jc w:val="center"/>
                              <w:rPr>
                                <w:color w:val="595959" w:themeColor="text1" w:themeTint="A6"/>
                              </w:rPr>
                            </w:pPr>
                            <w:r w:rsidRPr="00304BC6">
                              <w:rPr>
                                <w:i/>
                                <w:iCs/>
                                <w:color w:val="595959" w:themeColor="text1" w:themeTint="A6"/>
                              </w:rPr>
                              <w:t>“</w:t>
                            </w:r>
                            <w:r w:rsidRPr="00CD16F4">
                              <w:rPr>
                                <w:i/>
                                <w:iCs/>
                                <w:color w:val="595959" w:themeColor="text1" w:themeTint="A6"/>
                              </w:rPr>
                              <w:t>It depends what my illness was. Somethings can only be dealt with by a consultant</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D50BBF" id="Speech Bubble: Rectangle 3137" o:spid="_x0000_s1049" type="#_x0000_t61" style="position:absolute;left:0;text-align:left;margin-left:0;margin-top:306.55pt;width:215.4pt;height:38.25pt;z-index:2517002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" adj="3137,31393" fillcolor="#bdd6ee [1304]" stroked="f" strokeweight="1pt">
                <v:textbox>
                  <w:txbxContent>
                    <w:p w14:paraId="67C8B21B" w14:textId="150CF677" w:rsidR="00CD16F4" w:rsidRPr="00304BC6" w:rsidRDefault="00CD16F4" w:rsidP="00CD16F4">
                      <w:pPr>
                        <w:jc w:val="center"/>
                        <w:rPr>
                          <w:color w:val="595959" w:themeColor="text1" w:themeTint="A6"/>
                        </w:rPr>
                      </w:pPr>
                      <w:r w:rsidRPr="00304BC6">
                        <w:rPr>
                          <w:i/>
                          <w:iCs/>
                          <w:color w:val="595959" w:themeColor="text1" w:themeTint="A6"/>
                        </w:rPr>
                        <w:t>“</w:t>
                      </w:r>
                      <w:r w:rsidRPr="00CD16F4">
                        <w:rPr>
                          <w:i/>
                          <w:iCs/>
                          <w:color w:val="595959" w:themeColor="text1" w:themeTint="A6"/>
                        </w:rPr>
                        <w:t>It depends what my illness was. Somethings can only be dealt with by a consultant</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95104" behindDoc="0" locked="0" layoutInCell="1" allowOverlap="1" wp14:anchorId="2E8C5251" wp14:editId="6084692C">
                <wp:simplePos x="0" y="0"/>
                <wp:positionH relativeFrom="margin">
                  <wp:align>right</wp:align>
                </wp:positionH>
                <wp:positionV relativeFrom="paragraph">
                  <wp:posOffset>2559685</wp:posOffset>
                </wp:positionV>
                <wp:extent cx="2735580" cy="495300"/>
                <wp:effectExtent l="0" t="0" r="7620" b="190500"/>
                <wp:wrapNone/>
                <wp:docPr id="30" name="Speech Bubble: Rectangle 30"/>
                <wp:cNvGraphicFramePr/>
                <a:graphic xmlns:a="http://schemas.openxmlformats.org/drawingml/2006/main">
                  <a:graphicData uri="http://schemas.microsoft.com/office/word/2010/wordprocessingShape">
                    <wps:wsp>
                      <wps:cNvSpPr/>
                      <wps:spPr>
                        <a:xfrm>
                          <a:off x="3901440" y="6019800"/>
                          <a:ext cx="2735580" cy="495300"/>
                        </a:xfrm>
                        <a:prstGeom prst="wedgeRectCallout">
                          <a:avLst>
                            <a:gd name="adj1" fmla="val 23019"/>
                            <a:gd name="adj2" fmla="val 8704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F1857A" w14:textId="7A273486"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They know my history and don't have to explain things from start so more efficient</w:t>
                            </w:r>
                            <w:r w:rsidR="00CD16F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C5251" id="Speech Bubble: Rectangle 30" o:spid="_x0000_s1050" type="#_x0000_t61" style="position:absolute;left:0;text-align:left;margin-left:164.2pt;margin-top:201.55pt;width:215.4pt;height:39pt;z-index:2516951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" adj="15772,29601" fillcolor="#bdd6ee [1304]" stroked="f" strokeweight="1pt">
                <v:textbox>
                  <w:txbxContent>
                    <w:p w14:paraId="0DF1857A" w14:textId="7A273486"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They know my history and don't have to explain things from start so more efficient</w:t>
                      </w:r>
                      <w:r w:rsidR="00CD16F4">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97152" behindDoc="0" locked="0" layoutInCell="1" allowOverlap="1" wp14:anchorId="619C55B9" wp14:editId="2A4F22CA">
                <wp:simplePos x="0" y="0"/>
                <wp:positionH relativeFrom="margin">
                  <wp:align>left</wp:align>
                </wp:positionH>
                <wp:positionV relativeFrom="paragraph">
                  <wp:posOffset>3070225</wp:posOffset>
                </wp:positionV>
                <wp:extent cx="2735580" cy="485775"/>
                <wp:effectExtent l="0" t="0" r="7620" b="180975"/>
                <wp:wrapNone/>
                <wp:docPr id="31" name="Speech Bubble: Rectangle 31"/>
                <wp:cNvGraphicFramePr/>
                <a:graphic xmlns:a="http://schemas.openxmlformats.org/drawingml/2006/main">
                  <a:graphicData uri="http://schemas.microsoft.com/office/word/2010/wordprocessingShape">
                    <wps:wsp>
                      <wps:cNvSpPr/>
                      <wps:spPr>
                        <a:xfrm>
                          <a:off x="914400" y="6530340"/>
                          <a:ext cx="2735580" cy="485775"/>
                        </a:xfrm>
                        <a:prstGeom prst="wedgeRectCallout">
                          <a:avLst>
                            <a:gd name="adj1" fmla="val -25170"/>
                            <a:gd name="adj2" fmla="val 8435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CF2CF97" w14:textId="2B5307FB"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It might be more helpful to see someone more specialised than a GP</w:t>
                            </w:r>
                            <w:r w:rsidRPr="002F42DD">
                              <w:rPr>
                                <w:i/>
                                <w:iCs/>
                                <w:color w:val="595959" w:themeColor="text1" w:themeTint="A6"/>
                              </w:rPr>
                              <w:t>.</w:t>
                            </w:r>
                            <w:r w:rsidRPr="00304BC6">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9C55B9" id="Speech Bubble: Rectangle 31" o:spid="_x0000_s1051" type="#_x0000_t61" style="position:absolute;left:0;text-align:left;margin-left:0;margin-top:241.75pt;width:215.4pt;height:38.25pt;z-index:2516971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" adj="5363,29021" fillcolor="#bdd6ee [1304]" stroked="f" strokeweight="1pt">
                <v:textbox>
                  <w:txbxContent>
                    <w:p w14:paraId="6CF2CF97" w14:textId="2B5307FB" w:rsidR="00585D66" w:rsidRPr="00304BC6" w:rsidRDefault="00585D66" w:rsidP="00585D66">
                      <w:pPr>
                        <w:jc w:val="center"/>
                        <w:rPr>
                          <w:color w:val="595959" w:themeColor="text1" w:themeTint="A6"/>
                        </w:rPr>
                      </w:pPr>
                      <w:r w:rsidRPr="00304BC6">
                        <w:rPr>
                          <w:i/>
                          <w:iCs/>
                          <w:color w:val="595959" w:themeColor="text1" w:themeTint="A6"/>
                        </w:rPr>
                        <w:t>“</w:t>
                      </w:r>
                      <w:r w:rsidR="00CD16F4" w:rsidRPr="00CD16F4">
                        <w:rPr>
                          <w:i/>
                          <w:iCs/>
                          <w:color w:val="595959" w:themeColor="text1" w:themeTint="A6"/>
                        </w:rPr>
                        <w:t>It might be more helpful to see someone more specialised than a GP</w:t>
                      </w:r>
                      <w:r w:rsidRPr="002F42DD">
                        <w:rPr>
                          <w:i/>
                          <w:iCs/>
                          <w:color w:val="595959" w:themeColor="text1" w:themeTint="A6"/>
                        </w:rPr>
                        <w:t>.</w:t>
                      </w:r>
                      <w:r w:rsidRPr="00304BC6">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94080" behindDoc="0" locked="0" layoutInCell="1" allowOverlap="1" wp14:anchorId="5B21DDC4" wp14:editId="64EFFF7C">
                <wp:simplePos x="0" y="0"/>
                <wp:positionH relativeFrom="margin">
                  <wp:align>left</wp:align>
                </wp:positionH>
                <wp:positionV relativeFrom="paragraph">
                  <wp:posOffset>2300605</wp:posOffset>
                </wp:positionV>
                <wp:extent cx="2735580" cy="485775"/>
                <wp:effectExtent l="0" t="0" r="7620" b="180975"/>
                <wp:wrapNone/>
                <wp:docPr id="29" name="Speech Bubble: Rectangle 29"/>
                <wp:cNvGraphicFramePr/>
                <a:graphic xmlns:a="http://schemas.openxmlformats.org/drawingml/2006/main">
                  <a:graphicData uri="http://schemas.microsoft.com/office/word/2010/wordprocessingShape">
                    <wps:wsp>
                      <wps:cNvSpPr/>
                      <wps:spPr>
                        <a:xfrm>
                          <a:off x="914400" y="5760720"/>
                          <a:ext cx="2735580" cy="485775"/>
                        </a:xfrm>
                        <a:prstGeom prst="wedgeRectCallout">
                          <a:avLst>
                            <a:gd name="adj1" fmla="val 34161"/>
                            <a:gd name="adj2" fmla="val 8278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959C6C3" w14:textId="367F5CCA" w:rsidR="00585D66" w:rsidRPr="00304BC6" w:rsidRDefault="00585D66" w:rsidP="00585D66">
                            <w:pPr>
                              <w:jc w:val="center"/>
                              <w:rPr>
                                <w:color w:val="595959" w:themeColor="text1" w:themeTint="A6"/>
                              </w:rPr>
                            </w:pPr>
                            <w:r w:rsidRPr="00304BC6">
                              <w:rPr>
                                <w:i/>
                                <w:iCs/>
                                <w:color w:val="595959" w:themeColor="text1" w:themeTint="A6"/>
                              </w:rPr>
                              <w:t>“</w:t>
                            </w:r>
                            <w:r>
                              <w:rPr>
                                <w:i/>
                                <w:iCs/>
                                <w:color w:val="595959" w:themeColor="text1" w:themeTint="A6"/>
                              </w:rPr>
                              <w:t xml:space="preserve">It </w:t>
                            </w:r>
                            <w:r w:rsidRPr="00585D66">
                              <w:rPr>
                                <w:i/>
                                <w:iCs/>
                                <w:color w:val="595959" w:themeColor="text1" w:themeTint="A6"/>
                              </w:rPr>
                              <w:t>would depend on what the concern was and who is most suited</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21DDC4" id="Speech Bubble: Rectangle 29" o:spid="_x0000_s1052" type="#_x0000_t61" style="position:absolute;left:0;text-align:left;margin-left:0;margin-top:181.15pt;width:215.4pt;height:38.25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" adj="18179,28682" fillcolor="#bdd6ee [1304]" stroked="f" strokeweight="1pt">
                <v:textbox>
                  <w:txbxContent>
                    <w:p w14:paraId="0959C6C3" w14:textId="367F5CCA" w:rsidR="00585D66" w:rsidRPr="00304BC6" w:rsidRDefault="00585D66" w:rsidP="00585D66">
                      <w:pPr>
                        <w:jc w:val="center"/>
                        <w:rPr>
                          <w:color w:val="595959" w:themeColor="text1" w:themeTint="A6"/>
                        </w:rPr>
                      </w:pPr>
                      <w:r w:rsidRPr="00304BC6">
                        <w:rPr>
                          <w:i/>
                          <w:iCs/>
                          <w:color w:val="595959" w:themeColor="text1" w:themeTint="A6"/>
                        </w:rPr>
                        <w:t>“</w:t>
                      </w:r>
                      <w:r>
                        <w:rPr>
                          <w:i/>
                          <w:iCs/>
                          <w:color w:val="595959" w:themeColor="text1" w:themeTint="A6"/>
                        </w:rPr>
                        <w:t xml:space="preserve">It </w:t>
                      </w:r>
                      <w:r w:rsidRPr="00585D66">
                        <w:rPr>
                          <w:i/>
                          <w:iCs/>
                          <w:color w:val="595959" w:themeColor="text1" w:themeTint="A6"/>
                        </w:rPr>
                        <w:t>would depend on what the concern was and who is most suited</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92032" behindDoc="0" locked="0" layoutInCell="1" allowOverlap="1" wp14:anchorId="1795B181" wp14:editId="180BC7DD">
                <wp:simplePos x="0" y="0"/>
                <wp:positionH relativeFrom="margin">
                  <wp:align>right</wp:align>
                </wp:positionH>
                <wp:positionV relativeFrom="paragraph">
                  <wp:posOffset>1767205</wp:posOffset>
                </wp:positionV>
                <wp:extent cx="2735580" cy="472440"/>
                <wp:effectExtent l="0" t="0" r="7620" b="175260"/>
                <wp:wrapNone/>
                <wp:docPr id="28" name="Speech Bubble: Rectangle 28"/>
                <wp:cNvGraphicFramePr/>
                <a:graphic xmlns:a="http://schemas.openxmlformats.org/drawingml/2006/main">
                  <a:graphicData uri="http://schemas.microsoft.com/office/word/2010/wordprocessingShape">
                    <wps:wsp>
                      <wps:cNvSpPr/>
                      <wps:spPr>
                        <a:xfrm>
                          <a:off x="3901440" y="5227320"/>
                          <a:ext cx="2735580" cy="472440"/>
                        </a:xfrm>
                        <a:prstGeom prst="wedgeRectCallout">
                          <a:avLst>
                            <a:gd name="adj1" fmla="val -26006"/>
                            <a:gd name="adj2" fmla="val 8332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3C8C22C" w14:textId="505B0424"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It would be quicker to go straight to the right person</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95B181" id="Speech Bubble: Rectangle 28" o:spid="_x0000_s1053" type="#_x0000_t61" style="position:absolute;left:0;text-align:left;margin-left:164.2pt;margin-top:139.15pt;width:215.4pt;height:37.2pt;z-index:251692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" adj="5183,28797" fillcolor="#bdd6ee [1304]" stroked="f" strokeweight="1pt">
                <v:textbox>
                  <w:txbxContent>
                    <w:p w14:paraId="23C8C22C" w14:textId="505B0424"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It would be quicker to go straight to the right person</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91008" behindDoc="0" locked="0" layoutInCell="1" allowOverlap="1" wp14:anchorId="7985D9B7" wp14:editId="470F7041">
                <wp:simplePos x="0" y="0"/>
                <wp:positionH relativeFrom="margin">
                  <wp:align>left</wp:align>
                </wp:positionH>
                <wp:positionV relativeFrom="paragraph">
                  <wp:posOffset>1652905</wp:posOffset>
                </wp:positionV>
                <wp:extent cx="2735580" cy="350520"/>
                <wp:effectExtent l="0" t="0" r="7620" b="144780"/>
                <wp:wrapNone/>
                <wp:docPr id="27" name="Speech Bubble: Rectangle 27"/>
                <wp:cNvGraphicFramePr/>
                <a:graphic xmlns:a="http://schemas.openxmlformats.org/drawingml/2006/main">
                  <a:graphicData uri="http://schemas.microsoft.com/office/word/2010/wordprocessingShape">
                    <wps:wsp>
                      <wps:cNvSpPr/>
                      <wps:spPr>
                        <a:xfrm>
                          <a:off x="0" y="0"/>
                          <a:ext cx="2735580" cy="350520"/>
                        </a:xfrm>
                        <a:prstGeom prst="wedgeRectCallout">
                          <a:avLst>
                            <a:gd name="adj1" fmla="val -26006"/>
                            <a:gd name="adj2" fmla="val 93770"/>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756067A" w14:textId="1A96A6D5"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I prefer to see a doctor that knows me</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85D9B7" id="Speech Bubble: Rectangle 27" o:spid="_x0000_s1054" type="#_x0000_t61" style="position:absolute;left:0;text-align:left;margin-left:0;margin-top:130.15pt;width:215.4pt;height:27.6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" adj="5183,31054" fillcolor="#bdd6ee [1304]" stroked="f" strokeweight="1pt">
                <v:textbox>
                  <w:txbxContent>
                    <w:p w14:paraId="5756067A" w14:textId="1A96A6D5"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I prefer to see a doctor that knows me</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88960" behindDoc="0" locked="0" layoutInCell="1" allowOverlap="1" wp14:anchorId="2357EDBA" wp14:editId="5EA817F0">
                <wp:simplePos x="0" y="0"/>
                <wp:positionH relativeFrom="margin">
                  <wp:align>right</wp:align>
                </wp:positionH>
                <wp:positionV relativeFrom="paragraph">
                  <wp:posOffset>799465</wp:posOffset>
                </wp:positionV>
                <wp:extent cx="2735580" cy="647700"/>
                <wp:effectExtent l="0" t="0" r="7620" b="190500"/>
                <wp:wrapNone/>
                <wp:docPr id="26" name="Speech Bubble: Rectangle 26"/>
                <wp:cNvGraphicFramePr/>
                <a:graphic xmlns:a="http://schemas.openxmlformats.org/drawingml/2006/main">
                  <a:graphicData uri="http://schemas.microsoft.com/office/word/2010/wordprocessingShape">
                    <wps:wsp>
                      <wps:cNvSpPr/>
                      <wps:spPr>
                        <a:xfrm>
                          <a:off x="3901440" y="4259580"/>
                          <a:ext cx="2735580" cy="647700"/>
                        </a:xfrm>
                        <a:prstGeom prst="wedgeRectCallout">
                          <a:avLst>
                            <a:gd name="adj1" fmla="val -23778"/>
                            <a:gd name="adj2" fmla="val 7808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28E23F" w14:textId="6F55A258" w:rsidR="00585D66" w:rsidRPr="00304BC6" w:rsidRDefault="00585D66" w:rsidP="00585D66">
                            <w:pPr>
                              <w:jc w:val="center"/>
                              <w:rPr>
                                <w:color w:val="595959" w:themeColor="text1" w:themeTint="A6"/>
                              </w:rPr>
                            </w:pPr>
                            <w:r w:rsidRPr="00304BC6">
                              <w:rPr>
                                <w:i/>
                                <w:iCs/>
                                <w:color w:val="595959" w:themeColor="text1" w:themeTint="A6"/>
                              </w:rPr>
                              <w:t>“</w:t>
                            </w:r>
                            <w:r>
                              <w:rPr>
                                <w:i/>
                                <w:iCs/>
                                <w:color w:val="595959" w:themeColor="text1" w:themeTint="A6"/>
                              </w:rPr>
                              <w:t>T</w:t>
                            </w:r>
                            <w:r w:rsidRPr="00585D66">
                              <w:rPr>
                                <w:i/>
                                <w:iCs/>
                                <w:color w:val="595959" w:themeColor="text1" w:themeTint="A6"/>
                              </w:rPr>
                              <w:t>hey are specifically trained for that specific role, as opposed to a general healthcare role.</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357EDBA" id="Speech Bubble: Rectangle 26" o:spid="_x0000_s1055" type="#_x0000_t61" style="position:absolute;left:0;text-align:left;margin-left:164.2pt;margin-top:62.95pt;width:215.4pt;height:51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" adj="5664,27666" fillcolor="#bdd6ee [1304]" stroked="f" strokeweight="1pt">
                <v:textbox>
                  <w:txbxContent>
                    <w:p w14:paraId="3028E23F" w14:textId="6F55A258" w:rsidR="00585D66" w:rsidRPr="00304BC6" w:rsidRDefault="00585D66" w:rsidP="00585D66">
                      <w:pPr>
                        <w:jc w:val="center"/>
                        <w:rPr>
                          <w:color w:val="595959" w:themeColor="text1" w:themeTint="A6"/>
                        </w:rPr>
                      </w:pPr>
                      <w:r w:rsidRPr="00304BC6">
                        <w:rPr>
                          <w:i/>
                          <w:iCs/>
                          <w:color w:val="595959" w:themeColor="text1" w:themeTint="A6"/>
                        </w:rPr>
                        <w:t>“</w:t>
                      </w:r>
                      <w:r>
                        <w:rPr>
                          <w:i/>
                          <w:iCs/>
                          <w:color w:val="595959" w:themeColor="text1" w:themeTint="A6"/>
                        </w:rPr>
                        <w:t>T</w:t>
                      </w:r>
                      <w:r w:rsidRPr="00585D66">
                        <w:rPr>
                          <w:i/>
                          <w:iCs/>
                          <w:color w:val="595959" w:themeColor="text1" w:themeTint="A6"/>
                        </w:rPr>
                        <w:t>hey are specifically trained for that specific role, as opposed to a general healthcare role.</w:t>
                      </w:r>
                      <w:r>
                        <w:rPr>
                          <w:i/>
                          <w:iCs/>
                          <w:color w:val="595959" w:themeColor="text1" w:themeTint="A6"/>
                        </w:rPr>
                        <w:t>”</w:t>
                      </w:r>
                    </w:p>
                  </w:txbxContent>
                </v:textbox>
                <w10:wrap anchorx="margin"/>
              </v:shape>
            </w:pict>
          </mc:Fallback>
        </mc:AlternateContent>
      </w:r>
      <w:r w:rsidR="00CD16F4" w:rsidRPr="00585D66">
        <w:rPr>
          <w:noProof/>
          <w:lang w:eastAsia="en-GB"/>
        </w:rPr>
        <mc:AlternateContent>
          <mc:Choice Requires="wps">
            <w:drawing>
              <wp:anchor distT="0" distB="0" distL="114300" distR="114300" simplePos="0" relativeHeight="251687936" behindDoc="0" locked="0" layoutInCell="1" allowOverlap="1" wp14:anchorId="78B23E4A" wp14:editId="7ED4B240">
                <wp:simplePos x="0" y="0"/>
                <wp:positionH relativeFrom="margin">
                  <wp:align>left</wp:align>
                </wp:positionH>
                <wp:positionV relativeFrom="paragraph">
                  <wp:posOffset>799465</wp:posOffset>
                </wp:positionV>
                <wp:extent cx="2735580" cy="485775"/>
                <wp:effectExtent l="0" t="0" r="7620" b="238125"/>
                <wp:wrapNone/>
                <wp:docPr id="25" name="Speech Bubble: Rectangle 25"/>
                <wp:cNvGraphicFramePr/>
                <a:graphic xmlns:a="http://schemas.openxmlformats.org/drawingml/2006/main">
                  <a:graphicData uri="http://schemas.microsoft.com/office/word/2010/wordprocessingShape">
                    <wps:wsp>
                      <wps:cNvSpPr/>
                      <wps:spPr>
                        <a:xfrm>
                          <a:off x="914400" y="4259580"/>
                          <a:ext cx="2735580" cy="485775"/>
                        </a:xfrm>
                        <a:prstGeom prst="wedgeRectCallout">
                          <a:avLst>
                            <a:gd name="adj1" fmla="val 34161"/>
                            <a:gd name="adj2" fmla="val 9533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E0FCEF" w14:textId="4CF682A2"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Depends on what kind of health problem I have and the level of their qualification</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B23E4A" id="Speech Bubble: Rectangle 25" o:spid="_x0000_s1056" type="#_x0000_t61" style="position:absolute;left:0;text-align:left;margin-left:0;margin-top:62.95pt;width:215.4pt;height:38.25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" adj="18179,31393" fillcolor="#bdd6ee [1304]" stroked="f" strokeweight="1pt">
                <v:textbox>
                  <w:txbxContent>
                    <w:p w14:paraId="61E0FCEF" w14:textId="4CF682A2" w:rsidR="00585D66" w:rsidRPr="00304BC6" w:rsidRDefault="00585D66" w:rsidP="00585D66">
                      <w:pPr>
                        <w:jc w:val="center"/>
                        <w:rPr>
                          <w:color w:val="595959" w:themeColor="text1" w:themeTint="A6"/>
                        </w:rPr>
                      </w:pPr>
                      <w:r w:rsidRPr="00304BC6">
                        <w:rPr>
                          <w:i/>
                          <w:iCs/>
                          <w:color w:val="595959" w:themeColor="text1" w:themeTint="A6"/>
                        </w:rPr>
                        <w:t>“</w:t>
                      </w:r>
                      <w:r w:rsidRPr="00585D66">
                        <w:rPr>
                          <w:i/>
                          <w:iCs/>
                          <w:color w:val="595959" w:themeColor="text1" w:themeTint="A6"/>
                        </w:rPr>
                        <w:t>Depends on what kind of health problem I have and the level of their qualification</w:t>
                      </w:r>
                      <w:r>
                        <w:rPr>
                          <w:i/>
                          <w:iCs/>
                          <w:color w:val="595959" w:themeColor="text1" w:themeTint="A6"/>
                        </w:rPr>
                        <w:t>.”</w:t>
                      </w:r>
                    </w:p>
                  </w:txbxContent>
                </v:textbox>
                <w10:wrap anchorx="margin"/>
              </v:shape>
            </w:pict>
          </mc:Fallback>
        </mc:AlternateContent>
      </w:r>
      <w:r w:rsidR="00BD181A">
        <w:br w:type="page"/>
      </w:r>
    </w:p>
    <w:p w14:paraId="1B3A8A93" w14:textId="0EE5A4F5" w:rsidR="00A2070C" w:rsidRDefault="00A2070C" w:rsidP="00381C4A">
      <w:pPr>
        <w:pStyle w:val="NoSpacing"/>
        <w:jc w:val="left"/>
      </w:pPr>
      <w:r>
        <w:rPr>
          <w:noProof/>
          <w:lang w:eastAsia="en-GB"/>
        </w:rPr>
        <w:drawing>
          <wp:inline distT="0" distB="0" distL="0" distR="0" wp14:anchorId="1AF605D3" wp14:editId="100811B1">
            <wp:extent cx="5128260" cy="3131820"/>
            <wp:effectExtent l="0" t="0" r="0" b="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A854331-603A-4C2A-9833-5C15F0A0E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2681644" w14:textId="251E15F3" w:rsidR="00E35814" w:rsidRDefault="001A0591" w:rsidP="00381C4A">
      <w:pPr>
        <w:pStyle w:val="NoSpacing"/>
        <w:jc w:val="left"/>
      </w:pPr>
      <w:r>
        <w:t>More than</w:t>
      </w:r>
      <w:r w:rsidR="00544399">
        <w:t xml:space="preserve"> </w:t>
      </w:r>
      <w:r>
        <w:t>8</w:t>
      </w:r>
      <w:r w:rsidR="00544399">
        <w:t xml:space="preserve"> in every </w:t>
      </w:r>
      <w:r>
        <w:t>10</w:t>
      </w:r>
      <w:r w:rsidR="00544399">
        <w:t xml:space="preserve"> would be likely to access support for their long-term health condition, or for a GP appointment after 6pm or at the weekend</w:t>
      </w:r>
      <w:r w:rsidR="00BE0D2A">
        <w:t>.</w:t>
      </w:r>
      <w:r w:rsidR="00544399">
        <w:t xml:space="preserve"> </w:t>
      </w:r>
      <w:r w:rsidR="00BE0D2A">
        <w:t>O</w:t>
      </w:r>
      <w:r w:rsidR="00544399">
        <w:t xml:space="preserve">ver half (55%) that said they would be very likely to access support or appointments at these times. </w:t>
      </w:r>
      <w:r w:rsidR="00171706">
        <w:t xml:space="preserve">More than a tenth (14%) said they would be </w:t>
      </w:r>
      <w:r w:rsidR="00BE0D2A">
        <w:t>un</w:t>
      </w:r>
      <w:r w:rsidR="00171706">
        <w:t xml:space="preserve">likely to access evening or weekend appointments for support or appointments. </w:t>
      </w:r>
      <w:r w:rsidR="0080275F">
        <w:t>The NPS for those likely to access support after 6pm or at weekend is +70.</w:t>
      </w:r>
    </w:p>
    <w:p w14:paraId="68463C60" w14:textId="6F20B1DD" w:rsidR="00E35814" w:rsidRDefault="00653456" w:rsidP="00381C4A">
      <w:pPr>
        <w:pStyle w:val="NoSpacing"/>
        <w:jc w:val="left"/>
      </w:pPr>
      <w:r>
        <w:rPr>
          <w:noProof/>
          <w:lang w:eastAsia="en-GB"/>
        </w:rPr>
        <w:drawing>
          <wp:inline distT="0" distB="0" distL="0" distR="0" wp14:anchorId="54545F46" wp14:editId="595C82B1">
            <wp:extent cx="5731510" cy="2865120"/>
            <wp:effectExtent l="0" t="0" r="2540" b="0"/>
            <wp:docPr id="2074" name="Chart 207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126203-FB2C-4DA4-B6FB-F03AAB37AE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00069C62" w14:textId="77777777" w:rsidR="00E35814" w:rsidRDefault="00E35814" w:rsidP="00381C4A">
      <w:pPr>
        <w:pStyle w:val="NoSpacing"/>
        <w:jc w:val="left"/>
      </w:pPr>
    </w:p>
    <w:p w14:paraId="7A5CE1E4" w14:textId="4D9ADEDA" w:rsidR="00327160" w:rsidRDefault="00A0368A" w:rsidP="00381C4A">
      <w:pPr>
        <w:pStyle w:val="NoSpacing"/>
        <w:jc w:val="left"/>
      </w:pPr>
      <w:r>
        <w:t xml:space="preserve">Those aged 65+ (72%) </w:t>
      </w:r>
      <w:r w:rsidR="00BE0D2A">
        <w:t>would be</w:t>
      </w:r>
      <w:r>
        <w:t xml:space="preserve"> least likely to access appointments or support in the evenings or at the weekend if they were available; those aged 25-34 (89%) were the most likely to want to access evening or weekend appointments. Those with a disability (78%) </w:t>
      </w:r>
      <w:r w:rsidR="00327160">
        <w:t>were less likely to want evening or weekend appointments when compared to those without a disability (87%).</w:t>
      </w:r>
    </w:p>
    <w:p w14:paraId="49643513" w14:textId="77777777" w:rsidR="0080275F" w:rsidRDefault="0080275F" w:rsidP="00381C4A">
      <w:pPr>
        <w:pStyle w:val="NoSpacing"/>
        <w:jc w:val="left"/>
      </w:pPr>
    </w:p>
    <w:p w14:paraId="0AA8F49B" w14:textId="77777777" w:rsidR="0080275F" w:rsidRDefault="00327160" w:rsidP="00381C4A">
      <w:pPr>
        <w:pStyle w:val="NoSpacing"/>
        <w:jc w:val="left"/>
      </w:pPr>
      <w:r>
        <w:t xml:space="preserve">Those who took part in the VCF </w:t>
      </w:r>
      <w:r w:rsidR="00BE0D2A">
        <w:t>consultation</w:t>
      </w:r>
      <w:r>
        <w:t xml:space="preserve"> (80%) and females (82%) were slightly less likely to want to access evening or weekend appointments if they were available when compared to those that took part in the Residents survey (85%) and males (86%).</w:t>
      </w:r>
    </w:p>
    <w:p w14:paraId="26D0882F" w14:textId="4D5D2D8A" w:rsidR="00BD0004" w:rsidRDefault="00BD0004" w:rsidP="00381C4A">
      <w:pPr>
        <w:pStyle w:val="NoSpacing"/>
        <w:jc w:val="left"/>
      </w:pPr>
      <w:r>
        <w:t xml:space="preserve">Respondents were asked what the main reasons were for saying they would be likely – or unlikely – to access appointments at weekends and evenings with the main reasons given being that it enables them to attend at a time that is more convenient to them and fit it round other commitments such as work and childcare. </w:t>
      </w:r>
      <w:r w:rsidR="00C01E70">
        <w:t xml:space="preserve">There was also a feeling that it would mean there are more appointments available so they may be able to be seen quicker. </w:t>
      </w:r>
    </w:p>
    <w:p w14:paraId="6914C885" w14:textId="319953F2" w:rsidR="00C01E70" w:rsidRDefault="009D569B" w:rsidP="00E35814">
      <w:pPr>
        <w:pStyle w:val="NoSpacing"/>
      </w:pPr>
      <w:r w:rsidRPr="00C01E70">
        <w:rPr>
          <w:noProof/>
          <w:lang w:eastAsia="en-GB"/>
        </w:rPr>
        <mc:AlternateContent>
          <mc:Choice Requires="wps">
            <w:drawing>
              <wp:anchor distT="0" distB="0" distL="114300" distR="114300" simplePos="0" relativeHeight="251748352" behindDoc="0" locked="0" layoutInCell="1" allowOverlap="1" wp14:anchorId="3700D418" wp14:editId="18A26A40">
                <wp:simplePos x="0" y="0"/>
                <wp:positionH relativeFrom="margin">
                  <wp:align>right</wp:align>
                </wp:positionH>
                <wp:positionV relativeFrom="paragraph">
                  <wp:posOffset>193040</wp:posOffset>
                </wp:positionV>
                <wp:extent cx="2735580" cy="1043940"/>
                <wp:effectExtent l="0" t="0" r="7620" b="232410"/>
                <wp:wrapNone/>
                <wp:docPr id="2050" name="Speech Bubble: Rectangle 2050"/>
                <wp:cNvGraphicFramePr/>
                <a:graphic xmlns:a="http://schemas.openxmlformats.org/drawingml/2006/main">
                  <a:graphicData uri="http://schemas.microsoft.com/office/word/2010/wordprocessingShape">
                    <wps:wsp>
                      <wps:cNvSpPr/>
                      <wps:spPr>
                        <a:xfrm>
                          <a:off x="0" y="0"/>
                          <a:ext cx="2735580" cy="1043940"/>
                        </a:xfrm>
                        <a:prstGeom prst="wedgeRectCallout">
                          <a:avLst>
                            <a:gd name="adj1" fmla="val 30540"/>
                            <a:gd name="adj2" fmla="val 7032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EEDDDBF" w14:textId="16B50AED" w:rsidR="00C01E70" w:rsidRPr="00304BC6" w:rsidRDefault="00C01E70" w:rsidP="00C01E70">
                            <w:pPr>
                              <w:jc w:val="center"/>
                              <w:rPr>
                                <w:color w:val="595959" w:themeColor="text1" w:themeTint="A6"/>
                              </w:rPr>
                            </w:pPr>
                            <w:r w:rsidRPr="00304BC6">
                              <w:rPr>
                                <w:i/>
                                <w:iCs/>
                                <w:color w:val="595959" w:themeColor="text1" w:themeTint="A6"/>
                              </w:rPr>
                              <w:t>“</w:t>
                            </w:r>
                            <w:r w:rsidR="009D569B" w:rsidRPr="009D569B">
                              <w:rPr>
                                <w:i/>
                                <w:iCs/>
                                <w:color w:val="595959" w:themeColor="text1" w:themeTint="A6"/>
                              </w:rPr>
                              <w:t>Because I may only need to see a GP rather than use another service. And late and weekend appoint would make it more accessible and I would not have to wait as long for an app</w:t>
                            </w:r>
                            <w:r w:rsidR="009D569B">
                              <w:rPr>
                                <w:i/>
                                <w:iCs/>
                                <w:color w:val="595959" w:themeColor="text1" w:themeTint="A6"/>
                              </w:rPr>
                              <w:t>ointment.”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00D418" id="Speech Bubble: Rectangle 2050" o:spid="_x0000_s1057" type="#_x0000_t61" style="position:absolute;left:0;text-align:left;margin-left:164.2pt;margin-top:15.2pt;width:215.4pt;height:82.2pt;z-index:2517483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" adj="17397,25990" fillcolor="#bdd6ee [1304]" stroked="f" strokeweight="1pt">
                <v:textbox>
                  <w:txbxContent>
                    <w:p w14:paraId="7EEDDDBF" w14:textId="16B50AED" w:rsidR="00C01E70" w:rsidRPr="00304BC6" w:rsidRDefault="00C01E70" w:rsidP="00C01E70">
                      <w:pPr>
                        <w:jc w:val="center"/>
                        <w:rPr>
                          <w:color w:val="595959" w:themeColor="text1" w:themeTint="A6"/>
                        </w:rPr>
                      </w:pPr>
                      <w:r w:rsidRPr="00304BC6">
                        <w:rPr>
                          <w:i/>
                          <w:iCs/>
                          <w:color w:val="595959" w:themeColor="text1" w:themeTint="A6"/>
                        </w:rPr>
                        <w:t>“</w:t>
                      </w:r>
                      <w:r w:rsidR="009D569B" w:rsidRPr="009D569B">
                        <w:rPr>
                          <w:i/>
                          <w:iCs/>
                          <w:color w:val="595959" w:themeColor="text1" w:themeTint="A6"/>
                        </w:rPr>
                        <w:t>Because I may only need to see a GP rather than use another service. And late and weekend appoint would make it more accessible and I would not have to wait as long for an app</w:t>
                      </w:r>
                      <w:r w:rsidR="009D569B">
                        <w:rPr>
                          <w:i/>
                          <w:iCs/>
                          <w:color w:val="595959" w:themeColor="text1" w:themeTint="A6"/>
                        </w:rPr>
                        <w:t>ointment.”</w:t>
                      </w:r>
                    </w:p>
                  </w:txbxContent>
                </v:textbox>
                <w10:wrap anchorx="margin"/>
              </v:shape>
            </w:pict>
          </mc:Fallback>
        </mc:AlternateContent>
      </w:r>
    </w:p>
    <w:p w14:paraId="7BC74330" w14:textId="78CDED56" w:rsidR="00C01E70" w:rsidRDefault="00B71F44" w:rsidP="00E35814">
      <w:pPr>
        <w:pStyle w:val="NoSpacing"/>
      </w:pPr>
      <w:r w:rsidRPr="00C01E70">
        <w:rPr>
          <w:noProof/>
          <w:lang w:eastAsia="en-GB"/>
        </w:rPr>
        <mc:AlternateContent>
          <mc:Choice Requires="wps">
            <w:drawing>
              <wp:anchor distT="0" distB="0" distL="114300" distR="114300" simplePos="0" relativeHeight="251757568" behindDoc="0" locked="0" layoutInCell="1" allowOverlap="1" wp14:anchorId="1FF801CD" wp14:editId="4283AA03">
                <wp:simplePos x="0" y="0"/>
                <wp:positionH relativeFrom="margin">
                  <wp:align>left</wp:align>
                </wp:positionH>
                <wp:positionV relativeFrom="paragraph">
                  <wp:posOffset>7620</wp:posOffset>
                </wp:positionV>
                <wp:extent cx="2735580" cy="632460"/>
                <wp:effectExtent l="0" t="0" r="7620" b="205740"/>
                <wp:wrapNone/>
                <wp:docPr id="2059" name="Speech Bubble: Rectangle 2059"/>
                <wp:cNvGraphicFramePr/>
                <a:graphic xmlns:a="http://schemas.openxmlformats.org/drawingml/2006/main">
                  <a:graphicData uri="http://schemas.microsoft.com/office/word/2010/wordprocessingShape">
                    <wps:wsp>
                      <wps:cNvSpPr/>
                      <wps:spPr>
                        <a:xfrm>
                          <a:off x="0" y="0"/>
                          <a:ext cx="2735580" cy="632460"/>
                        </a:xfrm>
                        <a:prstGeom prst="wedgeRectCallout">
                          <a:avLst>
                            <a:gd name="adj1" fmla="val 30819"/>
                            <a:gd name="adj2" fmla="val 8268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D77B53" w14:textId="534CD01E"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work full time, Mon to Fri, 9 to 5, so accessing GP services during these times can be difficult</w:t>
                            </w:r>
                            <w:r w:rsidR="00F647AB">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F801CD" id="Speech Bubble: Rectangle 2059" o:spid="_x0000_s1058" type="#_x0000_t61" style="position:absolute;left:0;text-align:left;margin-left:0;margin-top:.6pt;width:215.4pt;height:49.8pt;z-index:2517575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" adj="17457,28660" fillcolor="#bdd6ee [1304]" stroked="f" strokeweight="1pt">
                <v:textbox>
                  <w:txbxContent>
                    <w:p w14:paraId="1DD77B53" w14:textId="534CD01E"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work full time, Mon to Fri, 9 to 5, so accessing GP services during these times can be difficult</w:t>
                      </w:r>
                      <w:r w:rsidR="00F647AB">
                        <w:rPr>
                          <w:i/>
                          <w:iCs/>
                          <w:color w:val="595959" w:themeColor="text1" w:themeTint="A6"/>
                        </w:rPr>
                        <w:t>.”</w:t>
                      </w:r>
                    </w:p>
                  </w:txbxContent>
                </v:textbox>
                <w10:wrap anchorx="margin"/>
              </v:shape>
            </w:pict>
          </mc:Fallback>
        </mc:AlternateContent>
      </w:r>
    </w:p>
    <w:p w14:paraId="6A0B21FF" w14:textId="482419B0" w:rsidR="00C01E70" w:rsidRDefault="00C01E70" w:rsidP="00E35814">
      <w:pPr>
        <w:pStyle w:val="NoSpacing"/>
      </w:pPr>
    </w:p>
    <w:p w14:paraId="2BFA5DEA" w14:textId="3EF19FD7" w:rsidR="00C01E70" w:rsidRDefault="00C01E70" w:rsidP="00E35814">
      <w:pPr>
        <w:pStyle w:val="NoSpacing"/>
      </w:pPr>
    </w:p>
    <w:p w14:paraId="568DE008" w14:textId="1BD88673" w:rsidR="00C01E70" w:rsidRDefault="00C01E70" w:rsidP="00E35814">
      <w:pPr>
        <w:pStyle w:val="NoSpacing"/>
      </w:pPr>
    </w:p>
    <w:p w14:paraId="5CAAA0B3" w14:textId="7108DE3B" w:rsidR="00C01E70" w:rsidRDefault="00F647AB" w:rsidP="00E35814">
      <w:pPr>
        <w:pStyle w:val="NoSpacing"/>
      </w:pPr>
      <w:r w:rsidRPr="00C01E70">
        <w:rPr>
          <w:noProof/>
          <w:lang w:eastAsia="en-GB"/>
        </w:rPr>
        <mc:AlternateContent>
          <mc:Choice Requires="wps">
            <w:drawing>
              <wp:anchor distT="0" distB="0" distL="114300" distR="114300" simplePos="0" relativeHeight="251751424" behindDoc="0" locked="0" layoutInCell="1" allowOverlap="1" wp14:anchorId="2E38BF03" wp14:editId="2EB4CE0E">
                <wp:simplePos x="0" y="0"/>
                <wp:positionH relativeFrom="margin">
                  <wp:align>left</wp:align>
                </wp:positionH>
                <wp:positionV relativeFrom="paragraph">
                  <wp:posOffset>127000</wp:posOffset>
                </wp:positionV>
                <wp:extent cx="2735580" cy="982980"/>
                <wp:effectExtent l="0" t="0" r="7620" b="198120"/>
                <wp:wrapNone/>
                <wp:docPr id="2053" name="Speech Bubble: Rectangle 2053"/>
                <wp:cNvGraphicFramePr/>
                <a:graphic xmlns:a="http://schemas.openxmlformats.org/drawingml/2006/main">
                  <a:graphicData uri="http://schemas.microsoft.com/office/word/2010/wordprocessingShape">
                    <wps:wsp>
                      <wps:cNvSpPr/>
                      <wps:spPr>
                        <a:xfrm>
                          <a:off x="0" y="0"/>
                          <a:ext cx="2735580" cy="982980"/>
                        </a:xfrm>
                        <a:prstGeom prst="wedgeRectCallout">
                          <a:avLst>
                            <a:gd name="adj1" fmla="val -27677"/>
                            <a:gd name="adj2" fmla="val 6854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8A95131" w14:textId="44ACF6E5"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work some mornings, and sometimes afternoons and it’s hard to book appointments around a flexible shift schedule. Evenings and weekends don't change for me so this would be very easy.</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38BF03" id="Speech Bubble: Rectangle 2053" o:spid="_x0000_s1059" type="#_x0000_t61" style="position:absolute;left:0;text-align:left;margin-left:0;margin-top:10pt;width:215.4pt;height:77.4pt;z-index:2517514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" adj="4822,25606" fillcolor="#bdd6ee [1304]" stroked="f" strokeweight="1pt">
                <v:textbox>
                  <w:txbxContent>
                    <w:p w14:paraId="58A95131" w14:textId="44ACF6E5"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work some mornings, and sometimes afternoons and it’s hard to book appointments around a flexible shift schedule. Evenings and weekends don't change for me so this would be very easy.</w:t>
                      </w:r>
                      <w:r>
                        <w:rPr>
                          <w:i/>
                          <w:iCs/>
                          <w:color w:val="595959" w:themeColor="text1" w:themeTint="A6"/>
                        </w:rPr>
                        <w:t>”</w:t>
                      </w:r>
                    </w:p>
                  </w:txbxContent>
                </v:textbox>
                <w10:wrap anchorx="margin"/>
              </v:shape>
            </w:pict>
          </mc:Fallback>
        </mc:AlternateContent>
      </w:r>
    </w:p>
    <w:p w14:paraId="770908E0" w14:textId="6CF41F6E" w:rsidR="00C01E70" w:rsidRDefault="00C01E70" w:rsidP="00E35814">
      <w:pPr>
        <w:pStyle w:val="NoSpacing"/>
      </w:pPr>
    </w:p>
    <w:p w14:paraId="7E6A8AE2" w14:textId="269D2694" w:rsidR="00C01E70" w:rsidRDefault="00B71F44" w:rsidP="00E35814">
      <w:pPr>
        <w:pStyle w:val="NoSpacing"/>
      </w:pPr>
      <w:r w:rsidRPr="00C01E70">
        <w:rPr>
          <w:noProof/>
          <w:lang w:eastAsia="en-GB"/>
        </w:rPr>
        <mc:AlternateContent>
          <mc:Choice Requires="wps">
            <w:drawing>
              <wp:anchor distT="0" distB="0" distL="114300" distR="114300" simplePos="0" relativeHeight="251752448" behindDoc="0" locked="0" layoutInCell="1" allowOverlap="1" wp14:anchorId="173A6204" wp14:editId="048A834C">
                <wp:simplePos x="0" y="0"/>
                <wp:positionH relativeFrom="margin">
                  <wp:align>right</wp:align>
                </wp:positionH>
                <wp:positionV relativeFrom="paragraph">
                  <wp:posOffset>151765</wp:posOffset>
                </wp:positionV>
                <wp:extent cx="2735580" cy="472440"/>
                <wp:effectExtent l="0" t="0" r="7620" b="175260"/>
                <wp:wrapNone/>
                <wp:docPr id="2054" name="Speech Bubble: Rectangle 2054"/>
                <wp:cNvGraphicFramePr/>
                <a:graphic xmlns:a="http://schemas.openxmlformats.org/drawingml/2006/main">
                  <a:graphicData uri="http://schemas.microsoft.com/office/word/2010/wordprocessingShape">
                    <wps:wsp>
                      <wps:cNvSpPr/>
                      <wps:spPr>
                        <a:xfrm>
                          <a:off x="0" y="0"/>
                          <a:ext cx="2735580" cy="472440"/>
                        </a:xfrm>
                        <a:prstGeom prst="wedgeRectCallout">
                          <a:avLst>
                            <a:gd name="adj1" fmla="val -27120"/>
                            <a:gd name="adj2" fmla="val 82116"/>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D1A4F9" w14:textId="307870C0"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It is so difficult to have an appointment when we really need it - this should help</w:t>
                            </w:r>
                            <w:r w:rsidR="00F647AB">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3A6204" id="Speech Bubble: Rectangle 2054" o:spid="_x0000_s1060" type="#_x0000_t61" style="position:absolute;left:0;text-align:left;margin-left:164.2pt;margin-top:11.95pt;width:215.4pt;height:37.2pt;z-index:2517524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" adj="4942,28537" fillcolor="#bdd6ee [1304]" stroked="f" strokeweight="1pt">
                <v:textbox>
                  <w:txbxContent>
                    <w:p w14:paraId="00D1A4F9" w14:textId="307870C0"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It is so difficult to have an appointment when we really need it - this should help</w:t>
                      </w:r>
                      <w:r w:rsidR="00F647AB">
                        <w:rPr>
                          <w:i/>
                          <w:iCs/>
                          <w:color w:val="595959" w:themeColor="text1" w:themeTint="A6"/>
                        </w:rPr>
                        <w:t>.”</w:t>
                      </w:r>
                    </w:p>
                  </w:txbxContent>
                </v:textbox>
                <w10:wrap anchorx="margin"/>
              </v:shape>
            </w:pict>
          </mc:Fallback>
        </mc:AlternateContent>
      </w:r>
    </w:p>
    <w:p w14:paraId="514D8EA1" w14:textId="27659559" w:rsidR="00C01E70" w:rsidRDefault="00C01E70" w:rsidP="00E35814">
      <w:pPr>
        <w:pStyle w:val="NoSpacing"/>
      </w:pPr>
    </w:p>
    <w:p w14:paraId="7F1F4F85" w14:textId="6F3A9980" w:rsidR="00C01E70" w:rsidRDefault="00C01E70" w:rsidP="00E35814">
      <w:pPr>
        <w:pStyle w:val="NoSpacing"/>
      </w:pPr>
    </w:p>
    <w:p w14:paraId="361FAAD4" w14:textId="57F71DF2" w:rsidR="00C01E70" w:rsidRDefault="00C01E70" w:rsidP="00E35814">
      <w:pPr>
        <w:pStyle w:val="NoSpacing"/>
      </w:pPr>
    </w:p>
    <w:p w14:paraId="4C3EA55F" w14:textId="48EE8F86" w:rsidR="00C01E70" w:rsidRDefault="00B71F44" w:rsidP="00E35814">
      <w:pPr>
        <w:pStyle w:val="NoSpacing"/>
      </w:pPr>
      <w:r w:rsidRPr="00C01E70">
        <w:rPr>
          <w:noProof/>
          <w:lang w:eastAsia="en-GB"/>
        </w:rPr>
        <mc:AlternateContent>
          <mc:Choice Requires="wps">
            <w:drawing>
              <wp:anchor distT="0" distB="0" distL="114300" distR="114300" simplePos="0" relativeHeight="251754496" behindDoc="0" locked="0" layoutInCell="1" allowOverlap="1" wp14:anchorId="745773FF" wp14:editId="435FD546">
                <wp:simplePos x="0" y="0"/>
                <wp:positionH relativeFrom="margin">
                  <wp:align>right</wp:align>
                </wp:positionH>
                <wp:positionV relativeFrom="paragraph">
                  <wp:posOffset>83820</wp:posOffset>
                </wp:positionV>
                <wp:extent cx="2735580" cy="632460"/>
                <wp:effectExtent l="0" t="0" r="7620" b="186690"/>
                <wp:wrapNone/>
                <wp:docPr id="2056" name="Speech Bubble: Rectangle 2056"/>
                <wp:cNvGraphicFramePr/>
                <a:graphic xmlns:a="http://schemas.openxmlformats.org/drawingml/2006/main">
                  <a:graphicData uri="http://schemas.microsoft.com/office/word/2010/wordprocessingShape">
                    <wps:wsp>
                      <wps:cNvSpPr/>
                      <wps:spPr>
                        <a:xfrm>
                          <a:off x="0" y="0"/>
                          <a:ext cx="2735580" cy="632460"/>
                        </a:xfrm>
                        <a:prstGeom prst="wedgeRectCallout">
                          <a:avLst>
                            <a:gd name="adj1" fmla="val 28869"/>
                            <a:gd name="adj2" fmla="val 7877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E24DB0" w14:textId="57270E7A" w:rsidR="00C01E70" w:rsidRPr="00304BC6" w:rsidRDefault="00C01E70" w:rsidP="00C01E70">
                            <w:pPr>
                              <w:jc w:val="center"/>
                              <w:rPr>
                                <w:color w:val="595959" w:themeColor="text1" w:themeTint="A6"/>
                              </w:rPr>
                            </w:pPr>
                            <w:r w:rsidRPr="00304BC6">
                              <w:rPr>
                                <w:i/>
                                <w:iCs/>
                                <w:color w:val="595959" w:themeColor="text1" w:themeTint="A6"/>
                              </w:rPr>
                              <w:t>“</w:t>
                            </w:r>
                            <w:r w:rsidR="00B71F44" w:rsidRPr="00B71F44">
                              <w:rPr>
                                <w:i/>
                                <w:iCs/>
                                <w:color w:val="595959" w:themeColor="text1" w:themeTint="A6"/>
                              </w:rPr>
                              <w:t>To be able to access services out of work hours as my job doesn’t allow me much flexibility.</w:t>
                            </w:r>
                            <w:r w:rsidR="00B71F4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45773FF" id="Speech Bubble: Rectangle 2056" o:spid="_x0000_s1061" type="#_x0000_t61" style="position:absolute;left:0;text-align:left;margin-left:164.2pt;margin-top:6.6pt;width:215.4pt;height:49.8pt;z-index:2517544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" adj="17036,27815" fillcolor="#bdd6ee [1304]" stroked="f" strokeweight="1pt">
                <v:textbox>
                  <w:txbxContent>
                    <w:p w14:paraId="32E24DB0" w14:textId="57270E7A" w:rsidR="00C01E70" w:rsidRPr="00304BC6" w:rsidRDefault="00C01E70" w:rsidP="00C01E70">
                      <w:pPr>
                        <w:jc w:val="center"/>
                        <w:rPr>
                          <w:color w:val="595959" w:themeColor="text1" w:themeTint="A6"/>
                        </w:rPr>
                      </w:pPr>
                      <w:r w:rsidRPr="00304BC6">
                        <w:rPr>
                          <w:i/>
                          <w:iCs/>
                          <w:color w:val="595959" w:themeColor="text1" w:themeTint="A6"/>
                        </w:rPr>
                        <w:t>“</w:t>
                      </w:r>
                      <w:r w:rsidR="00B71F44" w:rsidRPr="00B71F44">
                        <w:rPr>
                          <w:i/>
                          <w:iCs/>
                          <w:color w:val="595959" w:themeColor="text1" w:themeTint="A6"/>
                        </w:rPr>
                        <w:t>To be able to access services out of work hours as my job doesn’t allow me much flexibility.</w:t>
                      </w:r>
                      <w:r w:rsidR="00B71F44">
                        <w:rPr>
                          <w:i/>
                          <w:iCs/>
                          <w:color w:val="595959" w:themeColor="text1" w:themeTint="A6"/>
                        </w:rPr>
                        <w:t>”</w:t>
                      </w:r>
                    </w:p>
                  </w:txbxContent>
                </v:textbox>
                <w10:wrap anchorx="margin"/>
              </v:shape>
            </w:pict>
          </mc:Fallback>
        </mc:AlternateContent>
      </w:r>
    </w:p>
    <w:p w14:paraId="333B4217" w14:textId="3B51B737" w:rsidR="00C01E70" w:rsidRDefault="00B71F44" w:rsidP="00E35814">
      <w:pPr>
        <w:pStyle w:val="NoSpacing"/>
      </w:pPr>
      <w:r w:rsidRPr="00C01E70">
        <w:rPr>
          <w:noProof/>
          <w:lang w:eastAsia="en-GB"/>
        </w:rPr>
        <mc:AlternateContent>
          <mc:Choice Requires="wps">
            <w:drawing>
              <wp:anchor distT="0" distB="0" distL="114300" distR="114300" simplePos="0" relativeHeight="251753472" behindDoc="0" locked="0" layoutInCell="1" allowOverlap="1" wp14:anchorId="615ADDA5" wp14:editId="3D5F6E27">
                <wp:simplePos x="0" y="0"/>
                <wp:positionH relativeFrom="margin">
                  <wp:align>left</wp:align>
                </wp:positionH>
                <wp:positionV relativeFrom="paragraph">
                  <wp:posOffset>9525</wp:posOffset>
                </wp:positionV>
                <wp:extent cx="2735580" cy="800100"/>
                <wp:effectExtent l="0" t="0" r="7620" b="171450"/>
                <wp:wrapNone/>
                <wp:docPr id="2055" name="Speech Bubble: Rectangle 2055"/>
                <wp:cNvGraphicFramePr/>
                <a:graphic xmlns:a="http://schemas.openxmlformats.org/drawingml/2006/main">
                  <a:graphicData uri="http://schemas.microsoft.com/office/word/2010/wordprocessingShape">
                    <wps:wsp>
                      <wps:cNvSpPr/>
                      <wps:spPr>
                        <a:xfrm>
                          <a:off x="0" y="0"/>
                          <a:ext cx="2735580" cy="800100"/>
                        </a:xfrm>
                        <a:prstGeom prst="wedgeRectCallout">
                          <a:avLst>
                            <a:gd name="adj1" fmla="val 33325"/>
                            <a:gd name="adj2" fmla="val 7040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09AF091" w14:textId="56A35E79"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understand that the NHS is under huge pressure to support huge number of patients and if this step can ease the pressure I would welcome.</w:t>
                            </w:r>
                            <w:r w:rsidR="00F647AB">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5ADDA5" id="Speech Bubble: Rectangle 2055" o:spid="_x0000_s1062" type="#_x0000_t61" style="position:absolute;left:0;text-align:left;margin-left:0;margin-top:.75pt;width:215.4pt;height:63pt;z-index:2517534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" adj="17998,26008" fillcolor="#bdd6ee [1304]" stroked="f" strokeweight="1pt">
                <v:textbox>
                  <w:txbxContent>
                    <w:p w14:paraId="309AF091" w14:textId="56A35E79" w:rsidR="00C01E70" w:rsidRPr="00304BC6" w:rsidRDefault="00C01E70" w:rsidP="00C01E70">
                      <w:pPr>
                        <w:jc w:val="center"/>
                        <w:rPr>
                          <w:color w:val="595959" w:themeColor="text1" w:themeTint="A6"/>
                        </w:rPr>
                      </w:pPr>
                      <w:r w:rsidRPr="00304BC6">
                        <w:rPr>
                          <w:i/>
                          <w:iCs/>
                          <w:color w:val="595959" w:themeColor="text1" w:themeTint="A6"/>
                        </w:rPr>
                        <w:t>“</w:t>
                      </w:r>
                      <w:r w:rsidR="00F647AB" w:rsidRPr="00F647AB">
                        <w:rPr>
                          <w:i/>
                          <w:iCs/>
                          <w:color w:val="595959" w:themeColor="text1" w:themeTint="A6"/>
                        </w:rPr>
                        <w:t>I understand that the NHS is under huge pressure to support huge number of patients and if this step can ease the pressure I would welcome.</w:t>
                      </w:r>
                      <w:r w:rsidR="00F647AB">
                        <w:rPr>
                          <w:i/>
                          <w:iCs/>
                          <w:color w:val="595959" w:themeColor="text1" w:themeTint="A6"/>
                        </w:rPr>
                        <w:t>”</w:t>
                      </w:r>
                    </w:p>
                  </w:txbxContent>
                </v:textbox>
                <w10:wrap anchorx="margin"/>
              </v:shape>
            </w:pict>
          </mc:Fallback>
        </mc:AlternateContent>
      </w:r>
    </w:p>
    <w:p w14:paraId="108914DC" w14:textId="75F1F397" w:rsidR="00C01E70" w:rsidRDefault="00C01E70" w:rsidP="00E35814">
      <w:pPr>
        <w:pStyle w:val="NoSpacing"/>
      </w:pPr>
    </w:p>
    <w:p w14:paraId="5E1AE67C" w14:textId="4908FBFD" w:rsidR="00C01E70" w:rsidRDefault="00C01E70" w:rsidP="00E35814">
      <w:pPr>
        <w:pStyle w:val="NoSpacing"/>
      </w:pPr>
    </w:p>
    <w:p w14:paraId="78B7E3AF" w14:textId="266C8825" w:rsidR="00C01E70" w:rsidRDefault="00C01E70" w:rsidP="00E35814">
      <w:pPr>
        <w:pStyle w:val="NoSpacing"/>
      </w:pPr>
    </w:p>
    <w:p w14:paraId="3470C1AD" w14:textId="10A7551A" w:rsidR="00C01E70" w:rsidRDefault="00B71F44" w:rsidP="00E35814">
      <w:pPr>
        <w:pStyle w:val="NoSpacing"/>
      </w:pPr>
      <w:r w:rsidRPr="00C01E70">
        <w:rPr>
          <w:noProof/>
          <w:lang w:eastAsia="en-GB"/>
        </w:rPr>
        <mc:AlternateContent>
          <mc:Choice Requires="wps">
            <w:drawing>
              <wp:anchor distT="0" distB="0" distL="114300" distR="114300" simplePos="0" relativeHeight="251756544" behindDoc="0" locked="0" layoutInCell="1" allowOverlap="1" wp14:anchorId="7D83585D" wp14:editId="71DE2264">
                <wp:simplePos x="0" y="0"/>
                <wp:positionH relativeFrom="margin">
                  <wp:align>right</wp:align>
                </wp:positionH>
                <wp:positionV relativeFrom="paragraph">
                  <wp:posOffset>20955</wp:posOffset>
                </wp:positionV>
                <wp:extent cx="2735580" cy="464820"/>
                <wp:effectExtent l="0" t="0" r="7620" b="201930"/>
                <wp:wrapNone/>
                <wp:docPr id="2058" name="Speech Bubble: Rectangle 2058"/>
                <wp:cNvGraphicFramePr/>
                <a:graphic xmlns:a="http://schemas.openxmlformats.org/drawingml/2006/main">
                  <a:graphicData uri="http://schemas.microsoft.com/office/word/2010/wordprocessingShape">
                    <wps:wsp>
                      <wps:cNvSpPr/>
                      <wps:spPr>
                        <a:xfrm>
                          <a:off x="0" y="0"/>
                          <a:ext cx="2735580" cy="464820"/>
                        </a:xfrm>
                        <a:prstGeom prst="wedgeRectCallout">
                          <a:avLst>
                            <a:gd name="adj1" fmla="val -33249"/>
                            <a:gd name="adj2" fmla="val 93643"/>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FF5ACC" w14:textId="762453C1" w:rsidR="00C01E70" w:rsidRPr="00304BC6" w:rsidRDefault="00C01E70" w:rsidP="00C01E70">
                            <w:pPr>
                              <w:jc w:val="center"/>
                              <w:rPr>
                                <w:color w:val="595959" w:themeColor="text1" w:themeTint="A6"/>
                              </w:rPr>
                            </w:pPr>
                            <w:r w:rsidRPr="00304BC6">
                              <w:rPr>
                                <w:i/>
                                <w:iCs/>
                                <w:color w:val="595959" w:themeColor="text1" w:themeTint="A6"/>
                              </w:rPr>
                              <w:t>“</w:t>
                            </w:r>
                            <w:r w:rsidR="00B71F44" w:rsidRPr="00B71F44">
                              <w:rPr>
                                <w:i/>
                                <w:iCs/>
                                <w:color w:val="595959" w:themeColor="text1" w:themeTint="A6"/>
                              </w:rPr>
                              <w:t>Illness is a 24</w:t>
                            </w:r>
                            <w:r w:rsidR="00B71F44">
                              <w:rPr>
                                <w:i/>
                                <w:iCs/>
                                <w:color w:val="595959" w:themeColor="text1" w:themeTint="A6"/>
                              </w:rPr>
                              <w:t>-</w:t>
                            </w:r>
                            <w:r w:rsidR="00B71F44" w:rsidRPr="00B71F44">
                              <w:rPr>
                                <w:i/>
                                <w:iCs/>
                                <w:color w:val="595959" w:themeColor="text1" w:themeTint="A6"/>
                              </w:rPr>
                              <w:t>h</w:t>
                            </w:r>
                            <w:r w:rsidR="00B71F44">
                              <w:rPr>
                                <w:i/>
                                <w:iCs/>
                                <w:color w:val="595959" w:themeColor="text1" w:themeTint="A6"/>
                              </w:rPr>
                              <w:t>ou</w:t>
                            </w:r>
                            <w:r w:rsidR="00B71F44" w:rsidRPr="00B71F44">
                              <w:rPr>
                                <w:i/>
                                <w:iCs/>
                                <w:color w:val="595959" w:themeColor="text1" w:themeTint="A6"/>
                              </w:rPr>
                              <w:t>r a day complaint, so getting the remedy should be as well</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83585D" id="Speech Bubble: Rectangle 2058" o:spid="_x0000_s1063" type="#_x0000_t61" style="position:absolute;left:0;text-align:left;margin-left:164.2pt;margin-top:1.65pt;width:215.4pt;height:36.6pt;z-index:251756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" adj="3618,31027" fillcolor="#bdd6ee [1304]" stroked="f" strokeweight="1pt">
                <v:textbox>
                  <w:txbxContent>
                    <w:p w14:paraId="40FF5ACC" w14:textId="762453C1" w:rsidR="00C01E70" w:rsidRPr="00304BC6" w:rsidRDefault="00C01E70" w:rsidP="00C01E70">
                      <w:pPr>
                        <w:jc w:val="center"/>
                        <w:rPr>
                          <w:color w:val="595959" w:themeColor="text1" w:themeTint="A6"/>
                        </w:rPr>
                      </w:pPr>
                      <w:r w:rsidRPr="00304BC6">
                        <w:rPr>
                          <w:i/>
                          <w:iCs/>
                          <w:color w:val="595959" w:themeColor="text1" w:themeTint="A6"/>
                        </w:rPr>
                        <w:t>“</w:t>
                      </w:r>
                      <w:r w:rsidR="00B71F44" w:rsidRPr="00B71F44">
                        <w:rPr>
                          <w:i/>
                          <w:iCs/>
                          <w:color w:val="595959" w:themeColor="text1" w:themeTint="A6"/>
                        </w:rPr>
                        <w:t>Illness is a 24</w:t>
                      </w:r>
                      <w:r w:rsidR="00B71F44">
                        <w:rPr>
                          <w:i/>
                          <w:iCs/>
                          <w:color w:val="595959" w:themeColor="text1" w:themeTint="A6"/>
                        </w:rPr>
                        <w:t>-</w:t>
                      </w:r>
                      <w:r w:rsidR="00B71F44" w:rsidRPr="00B71F44">
                        <w:rPr>
                          <w:i/>
                          <w:iCs/>
                          <w:color w:val="595959" w:themeColor="text1" w:themeTint="A6"/>
                        </w:rPr>
                        <w:t>h</w:t>
                      </w:r>
                      <w:r w:rsidR="00B71F44">
                        <w:rPr>
                          <w:i/>
                          <w:iCs/>
                          <w:color w:val="595959" w:themeColor="text1" w:themeTint="A6"/>
                        </w:rPr>
                        <w:t>ou</w:t>
                      </w:r>
                      <w:r w:rsidR="00B71F44" w:rsidRPr="00B71F44">
                        <w:rPr>
                          <w:i/>
                          <w:iCs/>
                          <w:color w:val="595959" w:themeColor="text1" w:themeTint="A6"/>
                        </w:rPr>
                        <w:t>r a day complaint, so getting the remedy should be as well</w:t>
                      </w:r>
                      <w:r>
                        <w:rPr>
                          <w:i/>
                          <w:iCs/>
                          <w:color w:val="595959" w:themeColor="text1" w:themeTint="A6"/>
                        </w:rPr>
                        <w:t>.”</w:t>
                      </w:r>
                    </w:p>
                  </w:txbxContent>
                </v:textbox>
                <w10:wrap anchorx="margin"/>
              </v:shape>
            </w:pict>
          </mc:Fallback>
        </mc:AlternateContent>
      </w:r>
    </w:p>
    <w:p w14:paraId="232A0E2C" w14:textId="6A0C162F" w:rsidR="00C01E70" w:rsidRDefault="00867784" w:rsidP="00E35814">
      <w:pPr>
        <w:pStyle w:val="NoSpacing"/>
      </w:pPr>
      <w:r w:rsidRPr="00C01E70">
        <w:rPr>
          <w:noProof/>
          <w:lang w:eastAsia="en-GB"/>
        </w:rPr>
        <mc:AlternateContent>
          <mc:Choice Requires="wps">
            <w:drawing>
              <wp:anchor distT="0" distB="0" distL="114300" distR="114300" simplePos="0" relativeHeight="251755520" behindDoc="0" locked="0" layoutInCell="1" allowOverlap="1" wp14:anchorId="4CAC6F3B" wp14:editId="6CBBFE2F">
                <wp:simplePos x="0" y="0"/>
                <wp:positionH relativeFrom="margin">
                  <wp:align>left</wp:align>
                </wp:positionH>
                <wp:positionV relativeFrom="paragraph">
                  <wp:posOffset>95885</wp:posOffset>
                </wp:positionV>
                <wp:extent cx="2735580" cy="1021080"/>
                <wp:effectExtent l="0" t="0" r="7620" b="255270"/>
                <wp:wrapNone/>
                <wp:docPr id="2057" name="Speech Bubble: Rectangle 2057"/>
                <wp:cNvGraphicFramePr/>
                <a:graphic xmlns:a="http://schemas.openxmlformats.org/drawingml/2006/main">
                  <a:graphicData uri="http://schemas.microsoft.com/office/word/2010/wordprocessingShape">
                    <wps:wsp>
                      <wps:cNvSpPr/>
                      <wps:spPr>
                        <a:xfrm>
                          <a:off x="0" y="0"/>
                          <a:ext cx="2735580" cy="1021080"/>
                        </a:xfrm>
                        <a:prstGeom prst="wedgeRectCallout">
                          <a:avLst>
                            <a:gd name="adj1" fmla="val -35477"/>
                            <a:gd name="adj2" fmla="val 73320"/>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08F23C" w14:textId="50D4E421" w:rsidR="00C01E70" w:rsidRPr="00304BC6" w:rsidRDefault="00C01E70" w:rsidP="00C01E70">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Because I work Mon-Friday 9-5 and find it difficult to arrange time off to attend appointments.  I also have to take my mother to appointments and would find it easier to do this out of usual working hours.</w:t>
                            </w:r>
                            <w:r w:rsidR="0086778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AC6F3B" id="Speech Bubble: Rectangle 2057" o:spid="_x0000_s1064" type="#_x0000_t61" style="position:absolute;left:0;text-align:left;margin-left:0;margin-top:7.55pt;width:215.4pt;height:80.4pt;z-index:2517555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" adj="3137,26637" fillcolor="#bdd6ee [1304]" stroked="f" strokeweight="1pt">
                <v:textbox>
                  <w:txbxContent>
                    <w:p w14:paraId="4408F23C" w14:textId="50D4E421" w:rsidR="00C01E70" w:rsidRPr="00304BC6" w:rsidRDefault="00C01E70" w:rsidP="00C01E70">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Because I work Mon-Friday 9-5 and find it difficult to arrange time off to attend appointments.  I also have to take my mother to appointments and would find it easier to do this out of usual working hours.</w:t>
                      </w:r>
                      <w:r w:rsidR="00867784">
                        <w:rPr>
                          <w:i/>
                          <w:iCs/>
                          <w:color w:val="595959" w:themeColor="text1" w:themeTint="A6"/>
                        </w:rPr>
                        <w:t>”</w:t>
                      </w:r>
                    </w:p>
                  </w:txbxContent>
                </v:textbox>
                <w10:wrap anchorx="margin"/>
              </v:shape>
            </w:pict>
          </mc:Fallback>
        </mc:AlternateContent>
      </w:r>
    </w:p>
    <w:p w14:paraId="6C1BB551" w14:textId="7B32E1C4" w:rsidR="00C01E70" w:rsidRDefault="00C01E70" w:rsidP="00E35814">
      <w:pPr>
        <w:pStyle w:val="NoSpacing"/>
      </w:pPr>
    </w:p>
    <w:p w14:paraId="0D70C1F8" w14:textId="6DBE22B7" w:rsidR="00C01E70" w:rsidRDefault="00C01E70" w:rsidP="00E35814">
      <w:pPr>
        <w:pStyle w:val="NoSpacing"/>
      </w:pPr>
    </w:p>
    <w:p w14:paraId="2E90FF06" w14:textId="1C44362B" w:rsidR="00C01E70" w:rsidRDefault="00B71F44" w:rsidP="00E35814">
      <w:pPr>
        <w:pStyle w:val="NoSpacing"/>
      </w:pPr>
      <w:r w:rsidRPr="00C01E70">
        <w:rPr>
          <w:noProof/>
          <w:lang w:eastAsia="en-GB"/>
        </w:rPr>
        <mc:AlternateContent>
          <mc:Choice Requires="wps">
            <w:drawing>
              <wp:anchor distT="0" distB="0" distL="114300" distR="114300" simplePos="0" relativeHeight="251750400" behindDoc="0" locked="0" layoutInCell="1" allowOverlap="1" wp14:anchorId="4990F0DF" wp14:editId="47DCFB4A">
                <wp:simplePos x="0" y="0"/>
                <wp:positionH relativeFrom="margin">
                  <wp:align>right</wp:align>
                </wp:positionH>
                <wp:positionV relativeFrom="paragraph">
                  <wp:posOffset>2540</wp:posOffset>
                </wp:positionV>
                <wp:extent cx="2735580" cy="624840"/>
                <wp:effectExtent l="0" t="0" r="7620" b="194310"/>
                <wp:wrapNone/>
                <wp:docPr id="2052" name="Speech Bubble: Rectangle 2052"/>
                <wp:cNvGraphicFramePr/>
                <a:graphic xmlns:a="http://schemas.openxmlformats.org/drawingml/2006/main">
                  <a:graphicData uri="http://schemas.microsoft.com/office/word/2010/wordprocessingShape">
                    <wps:wsp>
                      <wps:cNvSpPr/>
                      <wps:spPr>
                        <a:xfrm>
                          <a:off x="3901440" y="5821680"/>
                          <a:ext cx="2735580" cy="624840"/>
                        </a:xfrm>
                        <a:prstGeom prst="wedgeRectCallout">
                          <a:avLst>
                            <a:gd name="adj1" fmla="val -26285"/>
                            <a:gd name="adj2" fmla="val 7930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617B56" w14:textId="3170197C" w:rsidR="00C01E70" w:rsidRPr="00304BC6" w:rsidRDefault="00C01E70" w:rsidP="00C01E70">
                            <w:pPr>
                              <w:jc w:val="center"/>
                              <w:rPr>
                                <w:color w:val="595959" w:themeColor="text1" w:themeTint="A6"/>
                              </w:rPr>
                            </w:pPr>
                            <w:r w:rsidRPr="00304BC6">
                              <w:rPr>
                                <w:i/>
                                <w:iCs/>
                                <w:color w:val="595959" w:themeColor="text1" w:themeTint="A6"/>
                              </w:rPr>
                              <w:t>“</w:t>
                            </w:r>
                            <w:r w:rsidR="009D569B" w:rsidRPr="009D569B">
                              <w:rPr>
                                <w:i/>
                                <w:iCs/>
                                <w:color w:val="595959" w:themeColor="text1" w:themeTint="A6"/>
                              </w:rPr>
                              <w:t xml:space="preserve">Due to work commitments and think it would also reduce the wait time to see the </w:t>
                            </w:r>
                            <w:r w:rsidR="009D569B">
                              <w:rPr>
                                <w:i/>
                                <w:iCs/>
                                <w:color w:val="595959" w:themeColor="text1" w:themeTint="A6"/>
                              </w:rPr>
                              <w:t>GP”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90F0DF" id="Speech Bubble: Rectangle 2052" o:spid="_x0000_s1065" type="#_x0000_t61" style="position:absolute;left:0;text-align:left;margin-left:164.2pt;margin-top:.2pt;width:215.4pt;height:49.2pt;z-index:2517504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" adj="5122,27930" fillcolor="#bdd6ee [1304]" stroked="f" strokeweight="1pt">
                <v:textbox>
                  <w:txbxContent>
                    <w:p w14:paraId="02617B56" w14:textId="3170197C" w:rsidR="00C01E70" w:rsidRPr="00304BC6" w:rsidRDefault="00C01E70" w:rsidP="00C01E70">
                      <w:pPr>
                        <w:jc w:val="center"/>
                        <w:rPr>
                          <w:color w:val="595959" w:themeColor="text1" w:themeTint="A6"/>
                        </w:rPr>
                      </w:pPr>
                      <w:r w:rsidRPr="00304BC6">
                        <w:rPr>
                          <w:i/>
                          <w:iCs/>
                          <w:color w:val="595959" w:themeColor="text1" w:themeTint="A6"/>
                        </w:rPr>
                        <w:t>“</w:t>
                      </w:r>
                      <w:r w:rsidR="009D569B" w:rsidRPr="009D569B">
                        <w:rPr>
                          <w:i/>
                          <w:iCs/>
                          <w:color w:val="595959" w:themeColor="text1" w:themeTint="A6"/>
                        </w:rPr>
                        <w:t xml:space="preserve">Due to work commitments and think it would also reduce the wait time to see the </w:t>
                      </w:r>
                      <w:r w:rsidR="009D569B">
                        <w:rPr>
                          <w:i/>
                          <w:iCs/>
                          <w:color w:val="595959" w:themeColor="text1" w:themeTint="A6"/>
                        </w:rPr>
                        <w:t>GP”</w:t>
                      </w:r>
                    </w:p>
                  </w:txbxContent>
                </v:textbox>
                <w10:wrap anchorx="margin"/>
              </v:shape>
            </w:pict>
          </mc:Fallback>
        </mc:AlternateContent>
      </w:r>
    </w:p>
    <w:p w14:paraId="5268F95F" w14:textId="185A4EEB" w:rsidR="00C01E70" w:rsidRDefault="00C01E70" w:rsidP="00E35814">
      <w:pPr>
        <w:pStyle w:val="NoSpacing"/>
      </w:pPr>
    </w:p>
    <w:p w14:paraId="77DFA60D" w14:textId="014958B9" w:rsidR="00C01E70" w:rsidRDefault="00C01E70" w:rsidP="00E35814">
      <w:pPr>
        <w:pStyle w:val="NoSpacing"/>
      </w:pPr>
    </w:p>
    <w:p w14:paraId="39DA8213" w14:textId="39D73381" w:rsidR="004D6B0E" w:rsidRPr="00C01E70" w:rsidRDefault="005C58AE" w:rsidP="00C01E70">
      <w:pPr>
        <w:rPr>
          <w:color w:val="404040" w:themeColor="text1" w:themeTint="BF"/>
        </w:rPr>
      </w:pPr>
      <w:r w:rsidRPr="00C01E70">
        <w:rPr>
          <w:noProof/>
          <w:lang w:eastAsia="en-GB"/>
        </w:rPr>
        <mc:AlternateContent>
          <mc:Choice Requires="wps">
            <w:drawing>
              <wp:anchor distT="0" distB="0" distL="114300" distR="114300" simplePos="0" relativeHeight="251766784" behindDoc="0" locked="0" layoutInCell="1" allowOverlap="1" wp14:anchorId="6A00A526" wp14:editId="0FDFA66C">
                <wp:simplePos x="0" y="0"/>
                <wp:positionH relativeFrom="margin">
                  <wp:align>left</wp:align>
                </wp:positionH>
                <wp:positionV relativeFrom="paragraph">
                  <wp:posOffset>1767840</wp:posOffset>
                </wp:positionV>
                <wp:extent cx="2735580" cy="998220"/>
                <wp:effectExtent l="0" t="0" r="7620" b="278130"/>
                <wp:wrapNone/>
                <wp:docPr id="2066" name="Speech Bubble: Rectangle 2066"/>
                <wp:cNvGraphicFramePr/>
                <a:graphic xmlns:a="http://schemas.openxmlformats.org/drawingml/2006/main">
                  <a:graphicData uri="http://schemas.microsoft.com/office/word/2010/wordprocessingShape">
                    <wps:wsp>
                      <wps:cNvSpPr/>
                      <wps:spPr>
                        <a:xfrm>
                          <a:off x="0" y="0"/>
                          <a:ext cx="2735580" cy="998220"/>
                        </a:xfrm>
                        <a:prstGeom prst="wedgeRectCallout">
                          <a:avLst>
                            <a:gd name="adj1" fmla="val 28590"/>
                            <a:gd name="adj2" fmla="val 7720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D552285" w14:textId="56E33F19" w:rsidR="00867784" w:rsidRPr="00304BC6" w:rsidRDefault="00867784" w:rsidP="00867784">
                            <w:pPr>
                              <w:jc w:val="center"/>
                              <w:rPr>
                                <w:color w:val="595959" w:themeColor="text1" w:themeTint="A6"/>
                              </w:rPr>
                            </w:pPr>
                            <w:r w:rsidRPr="00304BC6">
                              <w:rPr>
                                <w:i/>
                                <w:iCs/>
                                <w:color w:val="595959" w:themeColor="text1" w:themeTint="A6"/>
                              </w:rPr>
                              <w:t>“</w:t>
                            </w:r>
                            <w:r w:rsidR="005C58AE" w:rsidRPr="005C58AE">
                              <w:rPr>
                                <w:i/>
                                <w:iCs/>
                                <w:color w:val="595959" w:themeColor="text1" w:themeTint="A6"/>
                              </w:rPr>
                              <w:t>I am generally busy during the day and wouldn’t get paid for time off. Evenings and Weekends provide me the opportunity to access services without taking time off work.</w:t>
                            </w:r>
                            <w:r w:rsidR="005C58AE">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00A526" id="Speech Bubble: Rectangle 2066" o:spid="_x0000_s1066" type="#_x0000_t61" style="position:absolute;margin-left:0;margin-top:139.2pt;width:215.4pt;height:78.6pt;z-index:2517667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" adj="16975,27477" fillcolor="#bdd6ee [1304]" stroked="f" strokeweight="1pt">
                <v:textbox>
                  <w:txbxContent>
                    <w:p w14:paraId="4D552285" w14:textId="56E33F19" w:rsidR="00867784" w:rsidRPr="00304BC6" w:rsidRDefault="00867784" w:rsidP="00867784">
                      <w:pPr>
                        <w:jc w:val="center"/>
                        <w:rPr>
                          <w:color w:val="595959" w:themeColor="text1" w:themeTint="A6"/>
                        </w:rPr>
                      </w:pPr>
                      <w:r w:rsidRPr="00304BC6">
                        <w:rPr>
                          <w:i/>
                          <w:iCs/>
                          <w:color w:val="595959" w:themeColor="text1" w:themeTint="A6"/>
                        </w:rPr>
                        <w:t>“</w:t>
                      </w:r>
                      <w:r w:rsidR="005C58AE" w:rsidRPr="005C58AE">
                        <w:rPr>
                          <w:i/>
                          <w:iCs/>
                          <w:color w:val="595959" w:themeColor="text1" w:themeTint="A6"/>
                        </w:rPr>
                        <w:t>I am generally busy during the day and wouldn’t get paid for time off. Evenings and Weekends provide me the opportunity to access services without taking time off work.</w:t>
                      </w:r>
                      <w:r w:rsidR="005C58AE">
                        <w:rPr>
                          <w:i/>
                          <w:iCs/>
                          <w:color w:val="595959" w:themeColor="text1" w:themeTint="A6"/>
                        </w:rPr>
                        <w:t>”</w:t>
                      </w:r>
                    </w:p>
                  </w:txbxContent>
                </v:textbox>
                <w10:wrap anchorx="margin"/>
              </v:shape>
            </w:pict>
          </mc:Fallback>
        </mc:AlternateContent>
      </w:r>
      <w:r w:rsidRPr="00C01E70">
        <w:rPr>
          <w:noProof/>
          <w:lang w:eastAsia="en-GB"/>
        </w:rPr>
        <mc:AlternateContent>
          <mc:Choice Requires="wps">
            <w:drawing>
              <wp:anchor distT="0" distB="0" distL="114300" distR="114300" simplePos="0" relativeHeight="251760640" behindDoc="0" locked="0" layoutInCell="1" allowOverlap="1" wp14:anchorId="6CBB240C" wp14:editId="3FC4019E">
                <wp:simplePos x="0" y="0"/>
                <wp:positionH relativeFrom="margin">
                  <wp:align>left</wp:align>
                </wp:positionH>
                <wp:positionV relativeFrom="paragraph">
                  <wp:posOffset>243840</wp:posOffset>
                </wp:positionV>
                <wp:extent cx="2735580" cy="1188720"/>
                <wp:effectExtent l="0" t="0" r="7620" b="220980"/>
                <wp:wrapNone/>
                <wp:docPr id="2061" name="Speech Bubble: Rectangle 2061"/>
                <wp:cNvGraphicFramePr/>
                <a:graphic xmlns:a="http://schemas.openxmlformats.org/drawingml/2006/main">
                  <a:graphicData uri="http://schemas.microsoft.com/office/word/2010/wordprocessingShape">
                    <wps:wsp>
                      <wps:cNvSpPr/>
                      <wps:spPr>
                        <a:xfrm>
                          <a:off x="914400" y="6652260"/>
                          <a:ext cx="2735580" cy="1188720"/>
                        </a:xfrm>
                        <a:prstGeom prst="wedgeRectCallout">
                          <a:avLst>
                            <a:gd name="adj1" fmla="val -28792"/>
                            <a:gd name="adj2" fmla="val 6898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9CF9E02" w14:textId="31AAE642" w:rsidR="007134A9" w:rsidRPr="00304BC6" w:rsidRDefault="007134A9" w:rsidP="007134A9">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I am still physically able to get to my appointments with no problems. Evening/weekend appointments can be easier to attend, rather than arranging time off work. I can also see the potential for appointment waiting times being reduced.</w:t>
                            </w:r>
                            <w:r w:rsidR="0086778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CBB240C" id="Speech Bubble: Rectangle 2061" o:spid="_x0000_s1067" type="#_x0000_t61" style="position:absolute;margin-left:0;margin-top:19.2pt;width:215.4pt;height:93.6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" adj="4581,25701" fillcolor="#bdd6ee [1304]" stroked="f" strokeweight="1pt">
                <v:textbox>
                  <w:txbxContent>
                    <w:p w14:paraId="19CF9E02" w14:textId="31AAE642" w:rsidR="007134A9" w:rsidRPr="00304BC6" w:rsidRDefault="007134A9" w:rsidP="007134A9">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I am still physically able to get to my appointments with no problems. Evening/weekend appointments can be easier to attend, rather than arranging time off work. I can also see the potential for appointment waiting times being reduced.</w:t>
                      </w:r>
                      <w:r w:rsidR="00867784">
                        <w:rPr>
                          <w:i/>
                          <w:iCs/>
                          <w:color w:val="595959" w:themeColor="text1" w:themeTint="A6"/>
                        </w:rPr>
                        <w:t>”</w:t>
                      </w:r>
                    </w:p>
                  </w:txbxContent>
                </v:textbox>
                <w10:wrap anchorx="margin"/>
              </v:shape>
            </w:pict>
          </mc:Fallback>
        </mc:AlternateContent>
      </w:r>
      <w:r w:rsidR="00867784" w:rsidRPr="00C01E70">
        <w:rPr>
          <w:noProof/>
          <w:lang w:eastAsia="en-GB"/>
        </w:rPr>
        <mc:AlternateContent>
          <mc:Choice Requires="wps">
            <w:drawing>
              <wp:anchor distT="0" distB="0" distL="114300" distR="114300" simplePos="0" relativeHeight="251749376" behindDoc="0" locked="0" layoutInCell="1" allowOverlap="1" wp14:anchorId="5574E8B0" wp14:editId="46556CEF">
                <wp:simplePos x="0" y="0"/>
                <wp:positionH relativeFrom="margin">
                  <wp:align>right</wp:align>
                </wp:positionH>
                <wp:positionV relativeFrom="paragraph">
                  <wp:posOffset>2332990</wp:posOffset>
                </wp:positionV>
                <wp:extent cx="2735580" cy="815340"/>
                <wp:effectExtent l="0" t="0" r="7620" b="213360"/>
                <wp:wrapNone/>
                <wp:docPr id="2051" name="Speech Bubble: Rectangle 2051"/>
                <wp:cNvGraphicFramePr/>
                <a:graphic xmlns:a="http://schemas.openxmlformats.org/drawingml/2006/main">
                  <a:graphicData uri="http://schemas.microsoft.com/office/word/2010/wordprocessingShape">
                    <wps:wsp>
                      <wps:cNvSpPr/>
                      <wps:spPr>
                        <a:xfrm>
                          <a:off x="0" y="0"/>
                          <a:ext cx="2735580" cy="815340"/>
                        </a:xfrm>
                        <a:prstGeom prst="wedgeRectCallout">
                          <a:avLst>
                            <a:gd name="adj1" fmla="val 22463"/>
                            <a:gd name="adj2" fmla="val 73870"/>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60F70E" w14:textId="27CCA172" w:rsidR="00C01E70" w:rsidRPr="00304BC6" w:rsidRDefault="00C01E70" w:rsidP="00C01E70">
                            <w:pPr>
                              <w:jc w:val="center"/>
                              <w:rPr>
                                <w:color w:val="595959" w:themeColor="text1" w:themeTint="A6"/>
                              </w:rPr>
                            </w:pPr>
                            <w:r w:rsidRPr="00304BC6">
                              <w:rPr>
                                <w:i/>
                                <w:iCs/>
                                <w:color w:val="595959" w:themeColor="text1" w:themeTint="A6"/>
                              </w:rPr>
                              <w:t>“</w:t>
                            </w:r>
                            <w:r w:rsidR="00B71F44">
                              <w:rPr>
                                <w:i/>
                                <w:iCs/>
                                <w:color w:val="595959" w:themeColor="text1" w:themeTint="A6"/>
                              </w:rPr>
                              <w:t>I</w:t>
                            </w:r>
                            <w:r w:rsidR="00B71F44" w:rsidRPr="00B71F44">
                              <w:rPr>
                                <w:i/>
                                <w:iCs/>
                                <w:color w:val="595959" w:themeColor="text1" w:themeTint="A6"/>
                              </w:rPr>
                              <w:t>t’s important to feel you can discuss health issues without the pressures of family and work commitments and sometimes health is put behind other commitments.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74E8B0" id="Speech Bubble: Rectangle 2051" o:spid="_x0000_s1068" type="#_x0000_t61" style="position:absolute;margin-left:164.2pt;margin-top:183.7pt;width:215.4pt;height:64.2pt;z-index:2517493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" adj="15652,26756" fillcolor="#bdd6ee [1304]" stroked="f" strokeweight="1pt">
                <v:textbox>
                  <w:txbxContent>
                    <w:p w14:paraId="0660F70E" w14:textId="27CCA172" w:rsidR="00C01E70" w:rsidRPr="00304BC6" w:rsidRDefault="00C01E70" w:rsidP="00C01E70">
                      <w:pPr>
                        <w:jc w:val="center"/>
                        <w:rPr>
                          <w:color w:val="595959" w:themeColor="text1" w:themeTint="A6"/>
                        </w:rPr>
                      </w:pPr>
                      <w:r w:rsidRPr="00304BC6">
                        <w:rPr>
                          <w:i/>
                          <w:iCs/>
                          <w:color w:val="595959" w:themeColor="text1" w:themeTint="A6"/>
                        </w:rPr>
                        <w:t>“</w:t>
                      </w:r>
                      <w:r w:rsidR="00B71F44">
                        <w:rPr>
                          <w:i/>
                          <w:iCs/>
                          <w:color w:val="595959" w:themeColor="text1" w:themeTint="A6"/>
                        </w:rPr>
                        <w:t>I</w:t>
                      </w:r>
                      <w:r w:rsidR="00B71F44" w:rsidRPr="00B71F44">
                        <w:rPr>
                          <w:i/>
                          <w:iCs/>
                          <w:color w:val="595959" w:themeColor="text1" w:themeTint="A6"/>
                        </w:rPr>
                        <w:t>t’s important to feel you can discuss health issues without the pressures of family and work commitments and sometimes health is put behind other commitments.</w:t>
                      </w:r>
                      <w:r>
                        <w:rPr>
                          <w:i/>
                          <w:iCs/>
                          <w:color w:val="595959" w:themeColor="text1" w:themeTint="A6"/>
                        </w:rPr>
                        <w:t>”</w:t>
                      </w:r>
                    </w:p>
                  </w:txbxContent>
                </v:textbox>
                <w10:wrap anchorx="margin"/>
              </v:shape>
            </w:pict>
          </mc:Fallback>
        </mc:AlternateContent>
      </w:r>
      <w:r w:rsidR="00867784" w:rsidRPr="00C01E70">
        <w:rPr>
          <w:noProof/>
          <w:lang w:eastAsia="en-GB"/>
        </w:rPr>
        <mc:AlternateContent>
          <mc:Choice Requires="wps">
            <w:drawing>
              <wp:anchor distT="0" distB="0" distL="114300" distR="114300" simplePos="0" relativeHeight="251758592" behindDoc="0" locked="0" layoutInCell="1" allowOverlap="1" wp14:anchorId="5D63030B" wp14:editId="5E5EDFF2">
                <wp:simplePos x="0" y="0"/>
                <wp:positionH relativeFrom="margin">
                  <wp:align>right</wp:align>
                </wp:positionH>
                <wp:positionV relativeFrom="paragraph">
                  <wp:posOffset>300355</wp:posOffset>
                </wp:positionV>
                <wp:extent cx="2735580" cy="640080"/>
                <wp:effectExtent l="0" t="0" r="7620" b="236220"/>
                <wp:wrapNone/>
                <wp:docPr id="2060" name="Speech Bubble: Rectangle 2060"/>
                <wp:cNvGraphicFramePr/>
                <a:graphic xmlns:a="http://schemas.openxmlformats.org/drawingml/2006/main">
                  <a:graphicData uri="http://schemas.microsoft.com/office/word/2010/wordprocessingShape">
                    <wps:wsp>
                      <wps:cNvSpPr/>
                      <wps:spPr>
                        <a:xfrm>
                          <a:off x="0" y="0"/>
                          <a:ext cx="2735580" cy="640080"/>
                        </a:xfrm>
                        <a:prstGeom prst="wedgeRectCallout">
                          <a:avLst>
                            <a:gd name="adj1" fmla="val 34996"/>
                            <a:gd name="adj2" fmla="val 82802"/>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AC17644" w14:textId="64FC5288" w:rsidR="00C01E70" w:rsidRPr="00304BC6" w:rsidRDefault="00C01E70" w:rsidP="00C01E70">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I work and I have complex needs and getting any appointment during the day is unbelievably hard</w:t>
                            </w:r>
                            <w:r w:rsidR="00867784">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63030B" id="Speech Bubble: Rectangle 2060" o:spid="_x0000_s1069" type="#_x0000_t61" style="position:absolute;margin-left:164.2pt;margin-top:23.65pt;width:215.4pt;height:50.4pt;z-index:251758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" adj="18359,28685" fillcolor="#bdd6ee [1304]" stroked="f" strokeweight="1pt">
                <v:textbox>
                  <w:txbxContent>
                    <w:p w14:paraId="7AC17644" w14:textId="64FC5288" w:rsidR="00C01E70" w:rsidRPr="00304BC6" w:rsidRDefault="00C01E70" w:rsidP="00C01E70">
                      <w:pPr>
                        <w:jc w:val="center"/>
                        <w:rPr>
                          <w:color w:val="595959" w:themeColor="text1" w:themeTint="A6"/>
                        </w:rPr>
                      </w:pPr>
                      <w:r w:rsidRPr="00304BC6">
                        <w:rPr>
                          <w:i/>
                          <w:iCs/>
                          <w:color w:val="595959" w:themeColor="text1" w:themeTint="A6"/>
                        </w:rPr>
                        <w:t>“</w:t>
                      </w:r>
                      <w:r w:rsidR="00867784" w:rsidRPr="00867784">
                        <w:rPr>
                          <w:i/>
                          <w:iCs/>
                          <w:color w:val="595959" w:themeColor="text1" w:themeTint="A6"/>
                        </w:rPr>
                        <w:t>I work and I have complex needs and getting any appointment during the day is unbelievably hard</w:t>
                      </w:r>
                      <w:r w:rsidR="00867784">
                        <w:rPr>
                          <w:i/>
                          <w:iCs/>
                          <w:color w:val="595959" w:themeColor="text1" w:themeTint="A6"/>
                        </w:rPr>
                        <w:t>.”</w:t>
                      </w:r>
                    </w:p>
                  </w:txbxContent>
                </v:textbox>
                <w10:wrap anchorx="margin"/>
              </v:shape>
            </w:pict>
          </mc:Fallback>
        </mc:AlternateContent>
      </w:r>
      <w:r w:rsidR="00867784" w:rsidRPr="00C01E70">
        <w:rPr>
          <w:noProof/>
          <w:lang w:eastAsia="en-GB"/>
        </w:rPr>
        <mc:AlternateContent>
          <mc:Choice Requires="wps">
            <w:drawing>
              <wp:anchor distT="0" distB="0" distL="114300" distR="114300" simplePos="0" relativeHeight="251764736" behindDoc="0" locked="0" layoutInCell="1" allowOverlap="1" wp14:anchorId="5503D1E5" wp14:editId="28C39A31">
                <wp:simplePos x="0" y="0"/>
                <wp:positionH relativeFrom="margin">
                  <wp:align>right</wp:align>
                </wp:positionH>
                <wp:positionV relativeFrom="paragraph">
                  <wp:posOffset>1226820</wp:posOffset>
                </wp:positionV>
                <wp:extent cx="2735580" cy="853440"/>
                <wp:effectExtent l="0" t="0" r="7620" b="232410"/>
                <wp:wrapNone/>
                <wp:docPr id="2063" name="Speech Bubble: Rectangle 2063"/>
                <wp:cNvGraphicFramePr/>
                <a:graphic xmlns:a="http://schemas.openxmlformats.org/drawingml/2006/main">
                  <a:graphicData uri="http://schemas.microsoft.com/office/word/2010/wordprocessingShape">
                    <wps:wsp>
                      <wps:cNvSpPr/>
                      <wps:spPr>
                        <a:xfrm>
                          <a:off x="3901440" y="7635240"/>
                          <a:ext cx="2735580" cy="853440"/>
                        </a:xfrm>
                        <a:prstGeom prst="wedgeRectCallout">
                          <a:avLst>
                            <a:gd name="adj1" fmla="val -27956"/>
                            <a:gd name="adj2" fmla="val 74766"/>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B66862" w14:textId="54D9A312" w:rsidR="00867784" w:rsidRPr="00304BC6" w:rsidRDefault="00867784" w:rsidP="00867784">
                            <w:pPr>
                              <w:jc w:val="center"/>
                              <w:rPr>
                                <w:color w:val="595959" w:themeColor="text1" w:themeTint="A6"/>
                              </w:rPr>
                            </w:pPr>
                            <w:r w:rsidRPr="00304BC6">
                              <w:rPr>
                                <w:i/>
                                <w:iCs/>
                                <w:color w:val="595959" w:themeColor="text1" w:themeTint="A6"/>
                              </w:rPr>
                              <w:t>“</w:t>
                            </w:r>
                            <w:r w:rsidRPr="00867784">
                              <w:rPr>
                                <w:i/>
                                <w:iCs/>
                                <w:color w:val="595959" w:themeColor="text1" w:themeTint="A6"/>
                              </w:rPr>
                              <w:t>I work and my children are at school, so it would be easier to get appointments for myself and for them outside of 9-5 working hours.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503D1E5" id="Speech Bubble: Rectangle 2063" o:spid="_x0000_s1070" type="#_x0000_t61" style="position:absolute;margin-left:164.2pt;margin-top:96.6pt;width:215.4pt;height:67.2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" adj="4762,26949" fillcolor="#bdd6ee [1304]" stroked="f" strokeweight="1pt">
                <v:textbox>
                  <w:txbxContent>
                    <w:p w14:paraId="5EB66862" w14:textId="54D9A312" w:rsidR="00867784" w:rsidRPr="00304BC6" w:rsidRDefault="00867784" w:rsidP="00867784">
                      <w:pPr>
                        <w:jc w:val="center"/>
                        <w:rPr>
                          <w:color w:val="595959" w:themeColor="text1" w:themeTint="A6"/>
                        </w:rPr>
                      </w:pPr>
                      <w:r w:rsidRPr="00304BC6">
                        <w:rPr>
                          <w:i/>
                          <w:iCs/>
                          <w:color w:val="595959" w:themeColor="text1" w:themeTint="A6"/>
                        </w:rPr>
                        <w:t>“</w:t>
                      </w:r>
                      <w:r w:rsidRPr="00867784">
                        <w:rPr>
                          <w:i/>
                          <w:iCs/>
                          <w:color w:val="595959" w:themeColor="text1" w:themeTint="A6"/>
                        </w:rPr>
                        <w:t>I work and my children are at school, so it would be easier to get appointments for myself and for them outside of 9-5 working hours.</w:t>
                      </w:r>
                      <w:r>
                        <w:rPr>
                          <w:i/>
                          <w:iCs/>
                          <w:color w:val="595959" w:themeColor="text1" w:themeTint="A6"/>
                        </w:rPr>
                        <w:t>”</w:t>
                      </w:r>
                    </w:p>
                  </w:txbxContent>
                </v:textbox>
                <w10:wrap anchorx="margin"/>
              </v:shape>
            </w:pict>
          </mc:Fallback>
        </mc:AlternateContent>
      </w:r>
      <w:r w:rsidR="00C01E70">
        <w:br w:type="page"/>
      </w:r>
    </w:p>
    <w:p w14:paraId="5A4A099E" w14:textId="77777777" w:rsidR="004D6B0E" w:rsidRDefault="004D6B0E" w:rsidP="00381C4A">
      <w:pPr>
        <w:pStyle w:val="NoSpacing"/>
        <w:jc w:val="left"/>
      </w:pPr>
      <w:r>
        <w:rPr>
          <w:noProof/>
          <w:lang w:eastAsia="en-GB"/>
        </w:rPr>
        <w:drawing>
          <wp:inline distT="0" distB="0" distL="0" distR="0" wp14:anchorId="6E5298C3" wp14:editId="755C64BB">
            <wp:extent cx="5381625" cy="2657475"/>
            <wp:effectExtent l="0" t="0" r="0" b="0"/>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31E321D-1D71-43EF-AA85-6876355E1F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AEE0682" w14:textId="77777777" w:rsidR="004D6B0E" w:rsidRDefault="004D6B0E" w:rsidP="00381C4A">
      <w:pPr>
        <w:pStyle w:val="NoSpacing"/>
        <w:jc w:val="left"/>
      </w:pPr>
    </w:p>
    <w:p w14:paraId="1B72A4D4" w14:textId="64E2CF12" w:rsidR="001C7656" w:rsidRDefault="008F0492" w:rsidP="00381C4A">
      <w:pPr>
        <w:spacing w:after="0" w:line="276" w:lineRule="auto"/>
        <w:rPr>
          <w:color w:val="404040" w:themeColor="text1" w:themeTint="BF"/>
        </w:rPr>
      </w:pPr>
      <w:r w:rsidRPr="00574346">
        <w:rPr>
          <w:color w:val="404040" w:themeColor="text1" w:themeTint="BF"/>
        </w:rPr>
        <w:t>Just over half (51%) would be willing to travel up to 5 miles further to be able to access an evening or weekend appointment; 12% would be willing to travel up to 10 miles and 4% would be willing to travel over 10 miles. Just over a quarter (26%) would not be willing to travel any further to access evening o</w:t>
      </w:r>
      <w:r w:rsidR="001C7656">
        <w:rPr>
          <w:color w:val="404040" w:themeColor="text1" w:themeTint="BF"/>
        </w:rPr>
        <w:t>r</w:t>
      </w:r>
      <w:r w:rsidRPr="00574346">
        <w:rPr>
          <w:color w:val="404040" w:themeColor="text1" w:themeTint="BF"/>
        </w:rPr>
        <w:t xml:space="preserve"> weekend appointments.</w:t>
      </w:r>
    </w:p>
    <w:p w14:paraId="6C2ECDFD" w14:textId="5AA144B1" w:rsidR="009E4A20" w:rsidRPr="009E4A20" w:rsidRDefault="009E4A20" w:rsidP="00381C4A">
      <w:pPr>
        <w:spacing w:after="0" w:line="276" w:lineRule="auto"/>
        <w:rPr>
          <w:color w:val="404040" w:themeColor="text1" w:themeTint="BF"/>
        </w:rPr>
      </w:pPr>
    </w:p>
    <w:p w14:paraId="77D515C9" w14:textId="4525D9FD" w:rsidR="009E4A20" w:rsidRPr="009E4A20" w:rsidRDefault="009E4A20" w:rsidP="00381C4A">
      <w:pPr>
        <w:spacing w:after="0" w:line="276" w:lineRule="auto"/>
        <w:rPr>
          <w:color w:val="404040" w:themeColor="text1" w:themeTint="BF"/>
        </w:rPr>
      </w:pPr>
      <w:r w:rsidRPr="009E4A20">
        <w:rPr>
          <w:color w:val="404040" w:themeColor="text1" w:themeTint="BF"/>
        </w:rPr>
        <w:t>Those aged 65+ (42%), those with a disability (42%) and those who took part in the VCF consultation (</w:t>
      </w:r>
      <w:r>
        <w:rPr>
          <w:color w:val="404040" w:themeColor="text1" w:themeTint="BF"/>
        </w:rPr>
        <w:t>42</w:t>
      </w:r>
      <w:r w:rsidRPr="009E4A20">
        <w:rPr>
          <w:color w:val="404040" w:themeColor="text1" w:themeTint="BF"/>
        </w:rPr>
        <w:t>%)</w:t>
      </w:r>
      <w:r>
        <w:rPr>
          <w:color w:val="404040" w:themeColor="text1" w:themeTint="BF"/>
        </w:rPr>
        <w:t xml:space="preserve"> were the least inclined to be willing to travel up to 5 miles to access and evening or weekend appointment. </w:t>
      </w:r>
    </w:p>
    <w:p w14:paraId="59A60685" w14:textId="77777777" w:rsidR="001C7656" w:rsidRDefault="001C7656" w:rsidP="00381C4A">
      <w:pPr>
        <w:spacing w:after="0" w:line="276" w:lineRule="auto"/>
        <w:rPr>
          <w:color w:val="404040" w:themeColor="text1" w:themeTint="BF"/>
        </w:rPr>
      </w:pPr>
    </w:p>
    <w:p w14:paraId="52F74F45" w14:textId="01468E56" w:rsidR="008F0492" w:rsidRPr="00574346" w:rsidRDefault="001C7656" w:rsidP="00381C4A">
      <w:pPr>
        <w:spacing w:after="0" w:line="276" w:lineRule="auto"/>
        <w:rPr>
          <w:color w:val="404040" w:themeColor="text1" w:themeTint="BF"/>
        </w:rPr>
      </w:pPr>
      <w:r>
        <w:rPr>
          <w:color w:val="404040" w:themeColor="text1" w:themeTint="BF"/>
        </w:rPr>
        <w:t xml:space="preserve">Of those </w:t>
      </w:r>
      <w:r w:rsidR="008547C5">
        <w:rPr>
          <w:color w:val="404040" w:themeColor="text1" w:themeTint="BF"/>
        </w:rPr>
        <w:t>who</w:t>
      </w:r>
      <w:r>
        <w:rPr>
          <w:color w:val="404040" w:themeColor="text1" w:themeTint="BF"/>
        </w:rPr>
        <w:t xml:space="preserve"> would not be willing to travel further the </w:t>
      </w:r>
      <w:r w:rsidR="00BE0D2A">
        <w:rPr>
          <w:color w:val="404040" w:themeColor="text1" w:themeTint="BF"/>
        </w:rPr>
        <w:t>prominent</w:t>
      </w:r>
      <w:r>
        <w:rPr>
          <w:color w:val="404040" w:themeColor="text1" w:themeTint="BF"/>
        </w:rPr>
        <w:t xml:space="preserve"> reasons mentioned were lack of access to a car, the extra costs involved in travelling further or the inconvenience of the extra travel.</w:t>
      </w:r>
    </w:p>
    <w:p w14:paraId="24F26D3E" w14:textId="77777777" w:rsidR="00CA7D05" w:rsidRDefault="00CA7D05" w:rsidP="00381C4A">
      <w:pPr>
        <w:pStyle w:val="NoSpacing"/>
        <w:jc w:val="left"/>
      </w:pPr>
    </w:p>
    <w:p w14:paraId="39843136" w14:textId="566E6F9F" w:rsidR="00CA7D05" w:rsidRDefault="00CA7D05" w:rsidP="00381C4A">
      <w:pPr>
        <w:pStyle w:val="NoSpacing"/>
        <w:jc w:val="left"/>
      </w:pPr>
      <w:r>
        <w:rPr>
          <w:noProof/>
          <w:lang w:eastAsia="en-GB"/>
        </w:rPr>
        <w:drawing>
          <wp:inline distT="0" distB="0" distL="0" distR="0" wp14:anchorId="65BD0E9C" wp14:editId="22BDD7FA">
            <wp:extent cx="4856480" cy="2009775"/>
            <wp:effectExtent l="0" t="0" r="1270" b="0"/>
            <wp:docPr id="13" name="Chart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01D9C7-982B-4A94-87C1-3C0B92EF0A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C3972CD" w14:textId="70047F86" w:rsidR="00AF75E1" w:rsidRDefault="003B0CED" w:rsidP="00381C4A">
      <w:pPr>
        <w:pStyle w:val="NoSpacing"/>
        <w:jc w:val="left"/>
      </w:pPr>
      <w:r>
        <w:t xml:space="preserve">Of those that would be willing to travel to an evening or weekend appointment, over half (55%) would access the appointment by car, with over a third (37%) </w:t>
      </w:r>
      <w:r w:rsidR="00965E3D">
        <w:t>via</w:t>
      </w:r>
      <w:r>
        <w:t xml:space="preserve"> public transport (37%). </w:t>
      </w:r>
      <w:r w:rsidRPr="008F0492">
        <w:rPr>
          <w:shd w:val="clear" w:color="auto" w:fill="FFFFFF" w:themeFill="background1"/>
        </w:rPr>
        <w:t>Less than a tenth (6%) said they would access the appointment on foot, with 1% that said they would access by bicycle or by another method.</w:t>
      </w:r>
    </w:p>
    <w:p w14:paraId="779D2FB6" w14:textId="643C5905" w:rsidR="008547C5" w:rsidRDefault="008547C5" w:rsidP="00381C4A">
      <w:pPr>
        <w:pStyle w:val="NoSpacing"/>
        <w:jc w:val="left"/>
      </w:pPr>
    </w:p>
    <w:p w14:paraId="7A2FF10D" w14:textId="7F4E5E76" w:rsidR="008547C5" w:rsidRDefault="008547C5" w:rsidP="00381C4A">
      <w:pPr>
        <w:pStyle w:val="NoSpacing"/>
        <w:jc w:val="left"/>
      </w:pPr>
      <w:r>
        <w:t xml:space="preserve">It was noted that respondents who were willing to travel 10 miles or more would do so predominantly by car with 68% of those willing to travel up to 10 miles having access to a car and 78% of respondents willing to travel more than 10 miles having </w:t>
      </w:r>
      <w:r w:rsidR="00072E0A">
        <w:t>also having access to a car</w:t>
      </w:r>
      <w:r>
        <w:t>.</w:t>
      </w:r>
    </w:p>
    <w:p w14:paraId="4E85690C" w14:textId="6F1BDBAE" w:rsidR="003B0CED" w:rsidRDefault="003B0CED" w:rsidP="00381C4A">
      <w:pPr>
        <w:pStyle w:val="NoSpacing"/>
        <w:jc w:val="left"/>
      </w:pPr>
    </w:p>
    <w:p w14:paraId="1AC798C0" w14:textId="2819A73E" w:rsidR="003B0CED" w:rsidRDefault="003B0CED" w:rsidP="00381C4A">
      <w:pPr>
        <w:pStyle w:val="NoSpacing"/>
        <w:jc w:val="left"/>
      </w:pPr>
      <w:r>
        <w:rPr>
          <w:noProof/>
          <w:lang w:eastAsia="en-GB"/>
        </w:rPr>
        <w:drawing>
          <wp:inline distT="0" distB="0" distL="0" distR="0" wp14:anchorId="14D29C60" wp14:editId="7E5BD921">
            <wp:extent cx="4069080" cy="2887980"/>
            <wp:effectExtent l="0" t="0" r="7620" b="7620"/>
            <wp:docPr id="14" name="Chart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D009A1F-43AC-4BFA-9C58-CC51453AF3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7B31BE0D" w14:textId="77777777" w:rsidR="00B40565" w:rsidRDefault="00B40565" w:rsidP="00381C4A">
      <w:pPr>
        <w:pStyle w:val="NoSpacing"/>
        <w:jc w:val="left"/>
      </w:pPr>
    </w:p>
    <w:p w14:paraId="03B11848" w14:textId="6979467F" w:rsidR="00B40565" w:rsidRDefault="003B0CED" w:rsidP="00381C4A">
      <w:pPr>
        <w:pStyle w:val="NoSpacing"/>
        <w:jc w:val="left"/>
      </w:pPr>
      <w:r>
        <w:t>Just over a quarter (28%) had an urgent physical</w:t>
      </w:r>
      <w:r w:rsidR="0066276E">
        <w:t xml:space="preserve"> or mental health over the last year, with 69% that had not had an urgent health need </w:t>
      </w:r>
      <w:r w:rsidR="00965E3D">
        <w:t>during this period</w:t>
      </w:r>
      <w:r w:rsidR="0066276E">
        <w:t>.</w:t>
      </w:r>
    </w:p>
    <w:p w14:paraId="6D4DB3BB" w14:textId="77777777" w:rsidR="0066276E" w:rsidRDefault="0066276E" w:rsidP="00381C4A">
      <w:pPr>
        <w:pStyle w:val="NoSpacing"/>
        <w:jc w:val="left"/>
      </w:pPr>
    </w:p>
    <w:p w14:paraId="5E484B82" w14:textId="7595F321" w:rsidR="0066276E" w:rsidRDefault="00653456" w:rsidP="00381C4A">
      <w:pPr>
        <w:pStyle w:val="NoSpacing"/>
        <w:jc w:val="left"/>
      </w:pPr>
      <w:r>
        <w:rPr>
          <w:noProof/>
          <w:lang w:eastAsia="en-GB"/>
        </w:rPr>
        <w:drawing>
          <wp:inline distT="0" distB="0" distL="0" distR="0" wp14:anchorId="149D42C9" wp14:editId="4E10DD38">
            <wp:extent cx="5731510" cy="3131820"/>
            <wp:effectExtent l="0" t="0" r="2540" b="0"/>
            <wp:docPr id="2075" name="Chart 207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C207CC0-8E64-473E-BA57-17D1B2DF32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01204E2" w14:textId="77777777" w:rsidR="0066276E" w:rsidRDefault="0066276E" w:rsidP="00381C4A">
      <w:pPr>
        <w:pStyle w:val="NoSpacing"/>
        <w:jc w:val="left"/>
      </w:pPr>
    </w:p>
    <w:p w14:paraId="04888C76" w14:textId="3C8F53A0" w:rsidR="004B226E" w:rsidRDefault="0066276E" w:rsidP="00381C4A">
      <w:pPr>
        <w:pStyle w:val="NoSpacing"/>
        <w:jc w:val="left"/>
      </w:pPr>
      <w:r>
        <w:t xml:space="preserve">Those with a disability (47%) were more than twice as likely than those without a disability (19%) </w:t>
      </w:r>
      <w:r w:rsidR="00980BA4">
        <w:t>to have had an urgent health need over the past year. Females (31%) tended to be more likely than males (24%) to have had an urgent physical or mental health need</w:t>
      </w:r>
      <w:r w:rsidR="00A576DA">
        <w:t xml:space="preserve"> during this time</w:t>
      </w:r>
      <w:r w:rsidR="00980BA4">
        <w:t>.</w:t>
      </w:r>
    </w:p>
    <w:p w14:paraId="4BBCF692" w14:textId="77777777" w:rsidR="004B226E" w:rsidRDefault="004B226E" w:rsidP="00381C4A">
      <w:pPr>
        <w:pStyle w:val="NoSpacing"/>
        <w:jc w:val="left"/>
      </w:pPr>
    </w:p>
    <w:p w14:paraId="6431A68E" w14:textId="2A1FB8B1" w:rsidR="00DC7BC8" w:rsidRDefault="004B226E" w:rsidP="00381C4A">
      <w:pPr>
        <w:pStyle w:val="NoSpacing"/>
        <w:jc w:val="left"/>
      </w:pPr>
      <w:r>
        <w:t>Those aged 35-44 (23%) were le</w:t>
      </w:r>
      <w:r w:rsidR="0080275F">
        <w:t>ss</w:t>
      </w:r>
      <w:r>
        <w:t xml:space="preserve"> likely to have had an urgent health need with those aged 45-54 (33%) </w:t>
      </w:r>
      <w:r w:rsidR="008D09B4">
        <w:t xml:space="preserve">and 55-64 (31%) </w:t>
      </w:r>
      <w:r>
        <w:t xml:space="preserve">more likely to have had an urgent health need over the last year. Those </w:t>
      </w:r>
      <w:r w:rsidR="00A576DA">
        <w:t>who</w:t>
      </w:r>
      <w:r>
        <w:t xml:space="preserve"> took part in the </w:t>
      </w:r>
      <w:r w:rsidR="00A576DA">
        <w:t xml:space="preserve">representative </w:t>
      </w:r>
      <w:r w:rsidR="00B40565">
        <w:t>resident</w:t>
      </w:r>
      <w:r>
        <w:t xml:space="preserve"> survey (26%) were less likely to have had an urgent health need compared to those that took part in the VCF </w:t>
      </w:r>
      <w:r w:rsidR="00A576DA">
        <w:t>consultation</w:t>
      </w:r>
      <w:r>
        <w:t xml:space="preserve"> (</w:t>
      </w:r>
      <w:r w:rsidR="00A576DA">
        <w:t>34</w:t>
      </w:r>
      <w:r>
        <w:t>%).</w:t>
      </w:r>
    </w:p>
    <w:p w14:paraId="3C94454E" w14:textId="77777777" w:rsidR="00DC7BC8" w:rsidRDefault="00DC7BC8" w:rsidP="00381C4A">
      <w:pPr>
        <w:pStyle w:val="NoSpacing"/>
        <w:jc w:val="left"/>
      </w:pPr>
      <w:r>
        <w:rPr>
          <w:noProof/>
          <w:lang w:eastAsia="en-GB"/>
        </w:rPr>
        <w:drawing>
          <wp:inline distT="0" distB="0" distL="0" distR="0" wp14:anchorId="4A86D190" wp14:editId="479F55F5">
            <wp:extent cx="4953000" cy="3200400"/>
            <wp:effectExtent l="0" t="0" r="0" b="0"/>
            <wp:docPr id="16" name="Chart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6ECDAEA-B124-4D49-A5E4-FCACC348CE0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781D9CB" w14:textId="77777777" w:rsidR="00DC7BC8" w:rsidRDefault="00DC7BC8" w:rsidP="00381C4A">
      <w:pPr>
        <w:pStyle w:val="NoSpacing"/>
        <w:jc w:val="left"/>
      </w:pPr>
    </w:p>
    <w:p w14:paraId="0A947E14" w14:textId="41A4E846" w:rsidR="007A5718" w:rsidRDefault="00B50E2E" w:rsidP="00381C4A">
      <w:pPr>
        <w:pStyle w:val="NoSpacing"/>
        <w:jc w:val="left"/>
      </w:pPr>
      <w:r>
        <w:t>It was found that 7</w:t>
      </w:r>
      <w:r w:rsidR="00DC7BC8">
        <w:t xml:space="preserve"> out of every </w:t>
      </w:r>
      <w:r>
        <w:t>10</w:t>
      </w:r>
      <w:r w:rsidR="00DC7BC8">
        <w:t xml:space="preserve"> were confident they knew where to access help for their urgent health needs, with just under a third (32%)</w:t>
      </w:r>
      <w:r>
        <w:t xml:space="preserve"> </w:t>
      </w:r>
      <w:r w:rsidR="00DC7BC8">
        <w:t>very confident</w:t>
      </w:r>
      <w:r>
        <w:t xml:space="preserve"> in this respect</w:t>
      </w:r>
      <w:r w:rsidR="00DC7BC8">
        <w:t>. Three-tenths</w:t>
      </w:r>
      <w:r>
        <w:t xml:space="preserve"> (30%)</w:t>
      </w:r>
      <w:r w:rsidR="00DC7BC8">
        <w:t xml:space="preserve"> were not confident in knowing where to access help with just over a tenth (12%) not at all </w:t>
      </w:r>
      <w:r w:rsidR="007A5718">
        <w:t>confident they knew where to access help for an urgent health need.</w:t>
      </w:r>
      <w:r w:rsidR="008D09B4">
        <w:t xml:space="preserve"> The net promotor score for those knowing where to access help for their urgent health needs was +40.</w:t>
      </w:r>
    </w:p>
    <w:p w14:paraId="33C0DB66" w14:textId="77777777" w:rsidR="007A5718" w:rsidRDefault="007A5718" w:rsidP="00381C4A">
      <w:pPr>
        <w:pStyle w:val="NoSpacing"/>
        <w:jc w:val="left"/>
      </w:pPr>
    </w:p>
    <w:p w14:paraId="40D86EAE" w14:textId="18E922F8" w:rsidR="007A5718" w:rsidRDefault="00653456" w:rsidP="00381C4A">
      <w:pPr>
        <w:pStyle w:val="NoSpacing"/>
        <w:jc w:val="left"/>
      </w:pPr>
      <w:r>
        <w:rPr>
          <w:noProof/>
          <w:lang w:eastAsia="en-GB"/>
        </w:rPr>
        <w:drawing>
          <wp:inline distT="0" distB="0" distL="0" distR="0" wp14:anchorId="42EF3147" wp14:editId="7519258C">
            <wp:extent cx="5731510" cy="2918460"/>
            <wp:effectExtent l="0" t="0" r="2540" b="0"/>
            <wp:docPr id="2076" name="Chart 207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2B3A0C-C2F1-4B6E-BBE8-5747140217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04D5B7C7" w14:textId="77777777" w:rsidR="007A5718" w:rsidRDefault="007A5718" w:rsidP="00381C4A">
      <w:pPr>
        <w:pStyle w:val="NoSpacing"/>
        <w:jc w:val="left"/>
      </w:pPr>
    </w:p>
    <w:p w14:paraId="3D747452" w14:textId="1A37A660" w:rsidR="00653456" w:rsidRDefault="007A5718" w:rsidP="00381C4A">
      <w:pPr>
        <w:pStyle w:val="NoSpacing"/>
        <w:jc w:val="left"/>
      </w:pPr>
      <w:r>
        <w:t xml:space="preserve">Younger respondents indicated higher levels of confidence in being able to access help for </w:t>
      </w:r>
      <w:r w:rsidR="00B50E2E">
        <w:t xml:space="preserve">an </w:t>
      </w:r>
      <w:r>
        <w:t xml:space="preserve">urgent health need with </w:t>
      </w:r>
      <w:r w:rsidR="00637802">
        <w:t>four-fifths of those aged</w:t>
      </w:r>
      <w:r>
        <w:t xml:space="preserve"> 25-34 (</w:t>
      </w:r>
      <w:r w:rsidR="007827FF">
        <w:t>79%) confident</w:t>
      </w:r>
      <w:r w:rsidR="00B50E2E">
        <w:t>.</w:t>
      </w:r>
      <w:r w:rsidR="007827FF">
        <w:t xml:space="preserve"> </w:t>
      </w:r>
      <w:r w:rsidR="00B50E2E">
        <w:t>However,</w:t>
      </w:r>
      <w:r w:rsidR="007827FF">
        <w:t xml:space="preserve"> 62% of those aged 35-44 and 63% of those 45-54 were confident they knew where to access this help. </w:t>
      </w:r>
    </w:p>
    <w:p w14:paraId="5AA3FFDD" w14:textId="77777777" w:rsidR="008D09B4" w:rsidRDefault="008D09B4" w:rsidP="00381C4A">
      <w:pPr>
        <w:pStyle w:val="NoSpacing"/>
        <w:jc w:val="left"/>
      </w:pPr>
    </w:p>
    <w:p w14:paraId="386BFCEA" w14:textId="5BD9613E" w:rsidR="00AB2A0B" w:rsidRDefault="007827FF" w:rsidP="00381C4A">
      <w:pPr>
        <w:pStyle w:val="NoSpacing"/>
        <w:jc w:val="left"/>
      </w:pPr>
      <w:r>
        <w:t xml:space="preserve">White respondents (75%) and those without a disability (78%) were more confident in knowing where to </w:t>
      </w:r>
      <w:r w:rsidR="009A443D">
        <w:t>access</w:t>
      </w:r>
      <w:r>
        <w:t xml:space="preserve"> help than </w:t>
      </w:r>
      <w:r w:rsidR="003B605D">
        <w:t>people of colour</w:t>
      </w:r>
      <w:r w:rsidR="009A443D">
        <w:t xml:space="preserve"> (57%) and those with a disability (64%).</w:t>
      </w:r>
      <w:r w:rsidR="00AB2A0B">
        <w:t xml:space="preserve"> Respondents from the least deprived postcodes (57%) and those that </w:t>
      </w:r>
      <w:r w:rsidR="00B50E2E">
        <w:t>participated in</w:t>
      </w:r>
      <w:r w:rsidR="00AB2A0B">
        <w:t xml:space="preserve"> the VCF </w:t>
      </w:r>
      <w:r w:rsidR="00B50E2E">
        <w:t>consultation</w:t>
      </w:r>
      <w:r w:rsidR="00AB2A0B">
        <w:t xml:space="preserve"> (60%) were less confident than those from the most deprived postcodes (71%) and those that completed the </w:t>
      </w:r>
      <w:r w:rsidR="00312E07">
        <w:t>r</w:t>
      </w:r>
      <w:r w:rsidR="00AB2A0B">
        <w:t>esidents</w:t>
      </w:r>
      <w:r w:rsidR="00312E07">
        <w:t>’</w:t>
      </w:r>
      <w:r w:rsidR="00AB2A0B">
        <w:t xml:space="preserve"> survey (75%) that they would know where to access information for an urgent health need. </w:t>
      </w:r>
    </w:p>
    <w:p w14:paraId="5CB8993E" w14:textId="30DBCE58" w:rsidR="00B10283" w:rsidRDefault="00B10283" w:rsidP="00381C4A">
      <w:pPr>
        <w:pStyle w:val="NoSpacing"/>
        <w:jc w:val="left"/>
      </w:pPr>
    </w:p>
    <w:p w14:paraId="7B87D23E" w14:textId="6D814C41" w:rsidR="00B10283" w:rsidRDefault="00B10283" w:rsidP="00381C4A">
      <w:pPr>
        <w:pStyle w:val="NoSpacing"/>
        <w:jc w:val="left"/>
      </w:pPr>
      <w:r>
        <w:t>Respondent</w:t>
      </w:r>
      <w:r w:rsidR="00312E07">
        <w:t>s</w:t>
      </w:r>
      <w:r>
        <w:t xml:space="preserve"> who had had an urgent health need were asked what they did to address that health need</w:t>
      </w:r>
      <w:r w:rsidR="007624E0">
        <w:t>:</w:t>
      </w:r>
    </w:p>
    <w:p w14:paraId="7BFE15E2" w14:textId="5D9A811A" w:rsidR="001A20DA" w:rsidRDefault="001A20DA" w:rsidP="00381C4A">
      <w:pPr>
        <w:pStyle w:val="NoSpacing"/>
        <w:jc w:val="left"/>
      </w:pPr>
    </w:p>
    <w:p w14:paraId="0B57A1FC" w14:textId="1378A0C9" w:rsidR="001A20DA" w:rsidRDefault="001A20DA" w:rsidP="00381C4A">
      <w:pPr>
        <w:pStyle w:val="NoSpacing"/>
        <w:jc w:val="left"/>
      </w:pPr>
      <w:r>
        <w:rPr>
          <w:noProof/>
          <w:lang w:eastAsia="en-GB"/>
        </w:rPr>
        <w:drawing>
          <wp:inline distT="0" distB="0" distL="0" distR="0" wp14:anchorId="15BD0202" wp14:editId="7EDCCCE3">
            <wp:extent cx="5105400" cy="4206240"/>
            <wp:effectExtent l="0" t="0" r="0" b="3810"/>
            <wp:docPr id="22" name="Chart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81FD9DD-D9FD-4C35-AABC-0986E7460B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60475A1" w14:textId="502A9620" w:rsidR="00F74617" w:rsidRDefault="00F74617" w:rsidP="00381C4A">
      <w:pPr>
        <w:pStyle w:val="NoSpacing"/>
        <w:jc w:val="left"/>
      </w:pPr>
    </w:p>
    <w:p w14:paraId="0CCE36CD" w14:textId="7DC8D77A" w:rsidR="00B10283" w:rsidRDefault="00B10283" w:rsidP="00381C4A">
      <w:pPr>
        <w:pStyle w:val="NoSpacing"/>
        <w:jc w:val="left"/>
      </w:pPr>
      <w:r>
        <w:t xml:space="preserve">Just over half (51%) </w:t>
      </w:r>
      <w:r w:rsidR="007624E0">
        <w:t>of those who</w:t>
      </w:r>
      <w:r>
        <w:t xml:space="preserve"> had an urgent health need contacted their GP practice</w:t>
      </w:r>
      <w:r w:rsidR="007624E0">
        <w:t>. A</w:t>
      </w:r>
      <w:r>
        <w:t xml:space="preserve"> fifth </w:t>
      </w:r>
      <w:r w:rsidR="007624E0">
        <w:t>visited</w:t>
      </w:r>
      <w:r>
        <w:t xml:space="preserve"> A&amp;E (19%) and slightly fewer contacted 111, either online or over the phone (15%). </w:t>
      </w:r>
      <w:r w:rsidR="003D13B4">
        <w:t>Less than a tenth called 999 (7%) or went to a walk-in centre (5%)</w:t>
      </w:r>
      <w:r w:rsidR="007624E0">
        <w:t>; a further</w:t>
      </w:r>
      <w:r w:rsidR="003D13B4">
        <w:t xml:space="preserve"> 5% said they did nothing about their urgent health need.</w:t>
      </w:r>
    </w:p>
    <w:p w14:paraId="341A4C36" w14:textId="6FEA8F07" w:rsidR="003D13B4" w:rsidRDefault="003D13B4" w:rsidP="00381C4A">
      <w:pPr>
        <w:pStyle w:val="NoSpacing"/>
        <w:jc w:val="left"/>
      </w:pPr>
    </w:p>
    <w:p w14:paraId="35310A11" w14:textId="77777777" w:rsidR="00BA48EF" w:rsidRDefault="003D13B4" w:rsidP="00381C4A">
      <w:pPr>
        <w:pStyle w:val="NoSpacing"/>
        <w:jc w:val="left"/>
      </w:pPr>
      <w:r>
        <w:t>A small proportion said they had either visited a pharmacist (3%), used mental health services (3%), accessed evening or weekend GP appointments (2%)</w:t>
      </w:r>
      <w:r w:rsidR="00F32B8F">
        <w:t xml:space="preserve"> or gone to the Minor Injuries Unit (1%). A tenth said they had used another method.</w:t>
      </w:r>
    </w:p>
    <w:p w14:paraId="254DA2E8" w14:textId="77777777" w:rsidR="00BA48EF" w:rsidRDefault="00BA48EF" w:rsidP="00381C4A">
      <w:pPr>
        <w:pStyle w:val="NoSpacing"/>
        <w:jc w:val="left"/>
      </w:pPr>
    </w:p>
    <w:p w14:paraId="0FC613BF" w14:textId="6EEE511A" w:rsidR="00F32B8F" w:rsidRDefault="00BA48EF" w:rsidP="00381C4A">
      <w:pPr>
        <w:pStyle w:val="NoSpacing"/>
        <w:jc w:val="left"/>
      </w:pPr>
      <w:r>
        <w:t>In the previous engagement in 2020 a slightly higher proportion (55%) stated they would contact their GP practice. In the 2020 engagement more respondents who had an urgent health need also chose to call NHS 111 (30%) or go to A&amp;E (28%) when compared to the current engagement.</w:t>
      </w:r>
      <w:r w:rsidR="00F32B8F">
        <w:br w:type="page"/>
      </w:r>
    </w:p>
    <w:p w14:paraId="3D0755BD" w14:textId="46C75819" w:rsidR="00F32B8F" w:rsidRDefault="00F32B8F" w:rsidP="00381C4A">
      <w:pPr>
        <w:pStyle w:val="NoSpacing"/>
        <w:jc w:val="left"/>
      </w:pPr>
      <w:r>
        <w:t xml:space="preserve">Respondents were then </w:t>
      </w:r>
      <w:r w:rsidR="00574346">
        <w:t xml:space="preserve">asked </w:t>
      </w:r>
      <w:r>
        <w:t>what they would have done prior to the pandemic if they had an urgent health need</w:t>
      </w:r>
      <w:r w:rsidR="007624E0">
        <w:t>:</w:t>
      </w:r>
    </w:p>
    <w:p w14:paraId="724EA527" w14:textId="3B15204B" w:rsidR="00F74617" w:rsidRDefault="00F74617" w:rsidP="00381C4A">
      <w:pPr>
        <w:pStyle w:val="NoSpacing"/>
        <w:jc w:val="left"/>
      </w:pPr>
      <w:r>
        <w:rPr>
          <w:noProof/>
          <w:lang w:eastAsia="en-GB"/>
        </w:rPr>
        <w:drawing>
          <wp:inline distT="0" distB="0" distL="0" distR="0" wp14:anchorId="1594BBAD" wp14:editId="26DBBAB9">
            <wp:extent cx="5105400" cy="4206240"/>
            <wp:effectExtent l="0" t="0" r="0" b="3810"/>
            <wp:docPr id="18" name="Chart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683F4FE-6826-4B40-BCF8-51146A9B7C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3484A807" w14:textId="77777777" w:rsidR="00A22766" w:rsidRDefault="00A22766" w:rsidP="00381C4A">
      <w:pPr>
        <w:pStyle w:val="NoSpacing"/>
        <w:jc w:val="left"/>
      </w:pPr>
    </w:p>
    <w:p w14:paraId="3F5BA8F1" w14:textId="08B44A8A" w:rsidR="00F74617" w:rsidRDefault="00F74617" w:rsidP="00381C4A">
      <w:pPr>
        <w:pStyle w:val="NoSpacing"/>
        <w:jc w:val="left"/>
      </w:pPr>
      <w:r>
        <w:t xml:space="preserve">The majority (72%) said that, prior to the pandemic, they would have contacted their GP practice for an urgent health need. Just under a quarter would have gone to A&amp;E (24%) or contacted 111 (23%), either by phone or online, for an urgent health need. </w:t>
      </w:r>
    </w:p>
    <w:p w14:paraId="429F67FB" w14:textId="578E1CBC" w:rsidR="00F74617" w:rsidRDefault="00F74617" w:rsidP="00381C4A">
      <w:pPr>
        <w:pStyle w:val="NoSpacing"/>
        <w:jc w:val="left"/>
      </w:pPr>
    </w:p>
    <w:p w14:paraId="01F134C3" w14:textId="602ED2A8" w:rsidR="00F74617" w:rsidRDefault="00F74617" w:rsidP="00381C4A">
      <w:pPr>
        <w:pStyle w:val="NoSpacing"/>
        <w:jc w:val="left"/>
      </w:pPr>
      <w:r>
        <w:t xml:space="preserve">Less than a fifth would have gone to a walk-in centre (17%) or called 999 (15%) </w:t>
      </w:r>
      <w:r w:rsidR="00E95AFB">
        <w:t>for an urgent health need prior to the pandemic, with just over a tenth that would have contacted mental health services (11%)</w:t>
      </w:r>
      <w:r w:rsidR="00EB55DA">
        <w:t xml:space="preserve">. Less than tenth would have visited a pharmacist (8%), gone to the Minor Injuries Unit (7%), arranged and evening or weekend GP appointment (6%) or done something else (6%). Only 2 </w:t>
      </w:r>
      <w:r w:rsidR="00916237">
        <w:t>respondents</w:t>
      </w:r>
      <w:r w:rsidR="00EB55DA">
        <w:t xml:space="preserve"> said they would have done nothing</w:t>
      </w:r>
      <w:r w:rsidR="00916237">
        <w:t xml:space="preserve"> (&lt;0%)</w:t>
      </w:r>
      <w:r w:rsidR="00EB55DA">
        <w:t xml:space="preserve"> </w:t>
      </w:r>
      <w:r w:rsidR="00916237">
        <w:t>if they had an urgent health need.</w:t>
      </w:r>
    </w:p>
    <w:p w14:paraId="7CF9CD45" w14:textId="5AC64B8D" w:rsidR="00894D70" w:rsidRDefault="00894D70" w:rsidP="00381C4A">
      <w:pPr>
        <w:pStyle w:val="NoSpacing"/>
        <w:jc w:val="left"/>
      </w:pPr>
    </w:p>
    <w:p w14:paraId="044D3605" w14:textId="4ED383AF" w:rsidR="00FF12F9" w:rsidRDefault="00FF12F9" w:rsidP="00381C4A">
      <w:pPr>
        <w:pStyle w:val="NoSpacing"/>
        <w:jc w:val="left"/>
      </w:pPr>
    </w:p>
    <w:p w14:paraId="236FA3D2" w14:textId="5A99FEBA" w:rsidR="00D46755" w:rsidRDefault="00D46755" w:rsidP="00381C4A">
      <w:pPr>
        <w:pStyle w:val="NoSpacing"/>
        <w:jc w:val="left"/>
      </w:pPr>
      <w:r>
        <w:rPr>
          <w:noProof/>
          <w:lang w:eastAsia="en-GB"/>
        </w:rPr>
        <w:drawing>
          <wp:inline distT="0" distB="0" distL="0" distR="0" wp14:anchorId="3B27BEC1" wp14:editId="775706E7">
            <wp:extent cx="5768340" cy="4427220"/>
            <wp:effectExtent l="0" t="0" r="3810" b="0"/>
            <wp:docPr id="2062" name="Chart 206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324B403-C112-41D0-B207-257020756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60CDFD16" w14:textId="544A34DA" w:rsidR="00D46755" w:rsidRDefault="00C54241" w:rsidP="00381C4A">
      <w:pPr>
        <w:pStyle w:val="NoSpacing"/>
        <w:jc w:val="left"/>
      </w:pPr>
      <w:r>
        <w:t>Respondents were more inclined to contact their GP practice prior to the pandemic (72%) than what they have actually done over the past 12 months (51%). For the majority of services available to them what the respondent has actually done is lower than what they would have done prior to the pandemic with this being most notable for attending a walk-in centre (-12%), contacting 111 (-8%)</w:t>
      </w:r>
      <w:r w:rsidR="00915E83">
        <w:t xml:space="preserve">, calling 999 (-8%) and accessing mental health services. </w:t>
      </w:r>
    </w:p>
    <w:p w14:paraId="3DDA73C0" w14:textId="00975D74" w:rsidR="00915E83" w:rsidRDefault="00915E83" w:rsidP="00381C4A">
      <w:pPr>
        <w:pStyle w:val="NoSpacing"/>
        <w:jc w:val="left"/>
      </w:pPr>
    </w:p>
    <w:p w14:paraId="49E8D04E" w14:textId="6A9D8CF4" w:rsidR="00915E83" w:rsidRDefault="00915E83" w:rsidP="00381C4A">
      <w:pPr>
        <w:pStyle w:val="NoSpacing"/>
        <w:jc w:val="left"/>
      </w:pPr>
      <w:r>
        <w:t>There was an increase in those that said they did nothing in the event of an urgent health need over the past year, with 5% that stated they did nothing; prior to the pandemic less than one percent (0.5%)</w:t>
      </w:r>
      <w:r w:rsidR="00D7581E">
        <w:t xml:space="preserve"> would have done nothing in the event of an urgent health need. </w:t>
      </w:r>
    </w:p>
    <w:p w14:paraId="3935517F" w14:textId="4D843B58" w:rsidR="00173C77" w:rsidRDefault="00173C77" w:rsidP="00381C4A">
      <w:pPr>
        <w:pStyle w:val="NoSpacing"/>
        <w:jc w:val="left"/>
      </w:pPr>
    </w:p>
    <w:p w14:paraId="64E58060" w14:textId="020BCAFD" w:rsidR="00173C77" w:rsidRDefault="00173C77" w:rsidP="00381C4A">
      <w:pPr>
        <w:pStyle w:val="NoSpacing"/>
        <w:jc w:val="left"/>
      </w:pPr>
      <w:r>
        <w:t>It was noted that when respondents were asked what they would have done prior to the pandemic, participants tended to choose more than one response whereas tending to define what they did in the last 12 months by one action. In any case, the findings reveal that the majority of patients would access GP services for an urgent health need</w:t>
      </w:r>
      <w:r w:rsidR="007F10E9">
        <w:t xml:space="preserve"> and would have done so prior to the pandemic.</w:t>
      </w:r>
    </w:p>
    <w:p w14:paraId="011336D3" w14:textId="592AFC0A" w:rsidR="0007097F" w:rsidRDefault="0007097F" w:rsidP="00F74617">
      <w:pPr>
        <w:pStyle w:val="NoSpacing"/>
      </w:pPr>
    </w:p>
    <w:p w14:paraId="6113FF19" w14:textId="77777777" w:rsidR="0007097F" w:rsidRDefault="0007097F" w:rsidP="00F74617">
      <w:pPr>
        <w:pStyle w:val="NoSpacing"/>
      </w:pPr>
    </w:p>
    <w:p w14:paraId="419E6B1D" w14:textId="758004B5" w:rsidR="00D46755" w:rsidRDefault="00D46755" w:rsidP="00F74617">
      <w:pPr>
        <w:pStyle w:val="NoSpacing"/>
      </w:pPr>
    </w:p>
    <w:p w14:paraId="4B419767" w14:textId="2E5A29CE" w:rsidR="00D46755" w:rsidRDefault="00D46755" w:rsidP="00F74617">
      <w:pPr>
        <w:pStyle w:val="NoSpacing"/>
      </w:pPr>
    </w:p>
    <w:p w14:paraId="54028014" w14:textId="7EF85A9A" w:rsidR="00D46755" w:rsidRDefault="00D46755" w:rsidP="00F74617">
      <w:pPr>
        <w:pStyle w:val="NoSpacing"/>
      </w:pPr>
    </w:p>
    <w:p w14:paraId="18B8AFE6" w14:textId="77777777" w:rsidR="00D46755" w:rsidRDefault="00D46755" w:rsidP="00F74617">
      <w:pPr>
        <w:pStyle w:val="NoSpacing"/>
      </w:pPr>
    </w:p>
    <w:p w14:paraId="6AF3903B" w14:textId="0AFE9668" w:rsidR="00894D70" w:rsidRDefault="00894D70" w:rsidP="00381C4A">
      <w:pPr>
        <w:pStyle w:val="NoSpacing"/>
        <w:jc w:val="left"/>
      </w:pPr>
      <w:r>
        <w:rPr>
          <w:noProof/>
          <w:lang w:eastAsia="en-GB"/>
        </w:rPr>
        <w:drawing>
          <wp:inline distT="0" distB="0" distL="0" distR="0" wp14:anchorId="54772D96" wp14:editId="60B0CB5F">
            <wp:extent cx="5006340" cy="3276600"/>
            <wp:effectExtent l="0" t="0" r="3810" b="0"/>
            <wp:docPr id="19" name="Chart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E16E173-769D-422C-908A-441232D9C1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3DCD99D" w14:textId="0CECA6FD" w:rsidR="00894D70" w:rsidRDefault="00894D70" w:rsidP="00381C4A">
      <w:pPr>
        <w:pStyle w:val="NoSpacing"/>
        <w:jc w:val="left"/>
      </w:pPr>
    </w:p>
    <w:p w14:paraId="6DCEED2F" w14:textId="2FC2F650" w:rsidR="00894D70" w:rsidRDefault="00894D70" w:rsidP="00381C4A">
      <w:pPr>
        <w:pStyle w:val="NoSpacing"/>
        <w:jc w:val="left"/>
      </w:pPr>
      <w:r>
        <w:t xml:space="preserve">Over two-thirds (68%) </w:t>
      </w:r>
      <w:r w:rsidR="00152EB6">
        <w:t xml:space="preserve">felt that information about their condition would be helpful whilst they, or their family, were waiting to see a specialist. </w:t>
      </w:r>
      <w:r w:rsidR="006B7020">
        <w:t>Around two-fifths felt that exercises that could help (42%) or information about support groups (38%) would be helpful with around a third that felt a referral to a voluntary or community organisation (32%) would be helpful whilst waiting to be seen by a specialist. Just under a fifth (18%) felt that none of these options would be helpful to them or their family.</w:t>
      </w:r>
    </w:p>
    <w:p w14:paraId="65703905" w14:textId="1D486C7B" w:rsidR="00D7581E" w:rsidRDefault="00D7581E" w:rsidP="00381C4A">
      <w:pPr>
        <w:pStyle w:val="NoSpacing"/>
        <w:jc w:val="left"/>
      </w:pPr>
    </w:p>
    <w:p w14:paraId="7E76613A" w14:textId="60BA18C8" w:rsidR="00D7581E" w:rsidRDefault="00D7581E" w:rsidP="00381C4A">
      <w:pPr>
        <w:pStyle w:val="NoSpacing"/>
        <w:jc w:val="left"/>
      </w:pPr>
      <w:r>
        <w:rPr>
          <w:noProof/>
          <w:lang w:eastAsia="en-GB"/>
        </w:rPr>
        <w:drawing>
          <wp:inline distT="0" distB="0" distL="0" distR="0" wp14:anchorId="03835FD3" wp14:editId="123A46C8">
            <wp:extent cx="5731510" cy="3512820"/>
            <wp:effectExtent l="0" t="0" r="2540" b="0"/>
            <wp:docPr id="3165" name="Chart 316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DDFD1A0-CEB1-4E6B-9237-166F27841E6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5E559E5A" w14:textId="77777777" w:rsidR="002E70CD" w:rsidRDefault="002E70CD" w:rsidP="00381C4A">
      <w:pPr>
        <w:pStyle w:val="NoSpacing"/>
        <w:jc w:val="left"/>
      </w:pPr>
    </w:p>
    <w:p w14:paraId="3B26B5A8" w14:textId="4F15A078" w:rsidR="00D7581E" w:rsidRDefault="00D7581E" w:rsidP="00381C4A">
      <w:pPr>
        <w:pStyle w:val="NoSpacing"/>
        <w:jc w:val="left"/>
      </w:pPr>
      <w:r>
        <w:t>Those who took part in the VCF survey were much more inclined to find all of these option</w:t>
      </w:r>
      <w:r w:rsidR="00612566">
        <w:t>s</w:t>
      </w:r>
      <w:r>
        <w:t xml:space="preserve"> helpfu</w:t>
      </w:r>
      <w:r w:rsidR="0066691E">
        <w:t>l whist waiting to see a specialist</w:t>
      </w:r>
      <w:r>
        <w:t xml:space="preserve"> (with the exception of ‘none of the above’) when compared to those that participated in the </w:t>
      </w:r>
      <w:r w:rsidR="00612566">
        <w:t>resident’s</w:t>
      </w:r>
      <w:r>
        <w:t xml:space="preserve"> survey. </w:t>
      </w:r>
      <w:r w:rsidR="0066691E">
        <w:t xml:space="preserve">Those who took part in the VCF survey were more than 20% more likely than those who took part in the </w:t>
      </w:r>
      <w:r w:rsidR="00612566">
        <w:t>resident’s</w:t>
      </w:r>
      <w:r w:rsidR="0066691E">
        <w:t xml:space="preserve"> survey to say that being referred to a voluntary or community organisation (+27%) and having exercises that could help (+24%) would be helpful.</w:t>
      </w:r>
    </w:p>
    <w:p w14:paraId="044E5602" w14:textId="4C463CE4" w:rsidR="00522ACC" w:rsidRDefault="00522ACC" w:rsidP="00381C4A">
      <w:pPr>
        <w:pStyle w:val="NoSpacing"/>
        <w:jc w:val="left"/>
      </w:pPr>
    </w:p>
    <w:p w14:paraId="051659D1" w14:textId="45805096" w:rsidR="0066691E" w:rsidRDefault="00522ACC" w:rsidP="00381C4A">
      <w:pPr>
        <w:pStyle w:val="NoSpacing"/>
        <w:jc w:val="left"/>
      </w:pPr>
      <w:r>
        <w:rPr>
          <w:noProof/>
          <w:lang w:eastAsia="en-GB"/>
        </w:rPr>
        <w:drawing>
          <wp:inline distT="0" distB="0" distL="0" distR="0" wp14:anchorId="417C579C" wp14:editId="02EF0692">
            <wp:extent cx="5731510" cy="3844925"/>
            <wp:effectExtent l="0" t="0" r="2540" b="3175"/>
            <wp:docPr id="20" name="Chart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6326F1F-2114-49F5-A457-2CC2D1352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1B8CCB6F" w14:textId="03B022C9" w:rsidR="00522ACC" w:rsidRDefault="00684A6C" w:rsidP="00381C4A">
      <w:pPr>
        <w:pStyle w:val="NoSpacing"/>
        <w:jc w:val="left"/>
      </w:pPr>
      <w:r>
        <w:t xml:space="preserve">Just under two-thirds (66%) stated that if they could get tests done at a ‘one stop shop’ and this </w:t>
      </w:r>
      <w:r w:rsidR="00A22766">
        <w:t>led</w:t>
      </w:r>
      <w:r>
        <w:t xml:space="preserve"> to a quicker diagnosis then this would lead to them in attending a ‘one stop shop’ instead of going to hospital. Just under half stated that if there were other diagnostics and services there which would mean they only needed to travel once (48%) </w:t>
      </w:r>
      <w:r w:rsidR="00E40EB3">
        <w:t xml:space="preserve">this would encourage them to visit a ‘one stop shop’ with a further 38% that would be influenced to visit a ‘one stop shop’ if it was </w:t>
      </w:r>
      <w:r w:rsidR="00D668AC">
        <w:t>more convenient</w:t>
      </w:r>
      <w:r w:rsidR="00E40EB3">
        <w:t xml:space="preserve"> for them to get there. </w:t>
      </w:r>
      <w:r w:rsidR="00D668AC">
        <w:t xml:space="preserve">Around a third </w:t>
      </w:r>
      <w:r w:rsidR="00AE6FE4">
        <w:t xml:space="preserve">(32%) </w:t>
      </w:r>
      <w:r w:rsidR="00D668AC">
        <w:t>also said knowing where the location is and being confident getting there would encourage them to attend instead of going to a hospital.</w:t>
      </w:r>
    </w:p>
    <w:p w14:paraId="554FA503" w14:textId="6B7A589A" w:rsidR="00D668AC" w:rsidRDefault="00D668AC" w:rsidP="00381C4A">
      <w:pPr>
        <w:pStyle w:val="NoSpacing"/>
        <w:jc w:val="left"/>
      </w:pPr>
    </w:p>
    <w:p w14:paraId="4FA5F718" w14:textId="569F1461" w:rsidR="00D668AC" w:rsidRDefault="00D668AC" w:rsidP="00381C4A">
      <w:pPr>
        <w:pStyle w:val="NoSpacing"/>
        <w:jc w:val="left"/>
      </w:pPr>
      <w:r>
        <w:t xml:space="preserve">Less than a quarter mentioned </w:t>
      </w:r>
      <w:r w:rsidR="00A22766">
        <w:t>availability of car parking</w:t>
      </w:r>
      <w:r>
        <w:t xml:space="preserve"> (24%</w:t>
      </w:r>
      <w:r w:rsidR="00A22766">
        <w:t>), if</w:t>
      </w:r>
      <w:r>
        <w:t xml:space="preserve"> it was on a bus or a tram route (22%) or if it was quicker for them to get to from home (21%) as factors that would influence them to be seen at a ‘one stop shop’ instead of attending a hospital. </w:t>
      </w:r>
    </w:p>
    <w:p w14:paraId="7EDC2606" w14:textId="66A06408" w:rsidR="00AD6582" w:rsidRDefault="00AD6582" w:rsidP="00381C4A">
      <w:pPr>
        <w:pStyle w:val="NoSpacing"/>
        <w:jc w:val="left"/>
      </w:pPr>
    </w:p>
    <w:p w14:paraId="322A6312" w14:textId="0C674B98" w:rsidR="0066691E" w:rsidRDefault="0066691E" w:rsidP="00381C4A">
      <w:pPr>
        <w:pStyle w:val="NoSpacing"/>
        <w:jc w:val="left"/>
      </w:pPr>
      <w:r>
        <w:rPr>
          <w:noProof/>
          <w:lang w:eastAsia="en-GB"/>
        </w:rPr>
        <w:drawing>
          <wp:inline distT="0" distB="0" distL="0" distR="0" wp14:anchorId="24D58B31" wp14:editId="1F2273C8">
            <wp:extent cx="5928360" cy="4404360"/>
            <wp:effectExtent l="0" t="0" r="0" b="0"/>
            <wp:docPr id="2068" name="Chart 206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5AD9EB16-0B3A-4272-A535-6FAB7A1D48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71CBB7D2" w14:textId="072EE8B0" w:rsidR="0066691E" w:rsidRDefault="0066691E" w:rsidP="00381C4A">
      <w:pPr>
        <w:pStyle w:val="NoSpacing"/>
        <w:jc w:val="left"/>
      </w:pPr>
    </w:p>
    <w:p w14:paraId="2DA15E56" w14:textId="35295939" w:rsidR="0066691E" w:rsidRDefault="003939A9" w:rsidP="00381C4A">
      <w:pPr>
        <w:pStyle w:val="NoSpacing"/>
        <w:jc w:val="left"/>
      </w:pPr>
      <w:r>
        <w:t xml:space="preserve">Those who participated in the VCF survey were a lot more inclined than those that participated in the </w:t>
      </w:r>
      <w:r w:rsidR="00612566">
        <w:t>resident’s</w:t>
      </w:r>
      <w:r>
        <w:t xml:space="preserve"> survey to say they would be influenced to attend a ‘one stop shop’ if it was more convenient for them to get there (+20%), if there was support available in other languages (+17%) and if there was car parking available (+8%). </w:t>
      </w:r>
    </w:p>
    <w:p w14:paraId="4D86D651" w14:textId="33528C21" w:rsidR="003939A9" w:rsidRDefault="003939A9" w:rsidP="00381C4A">
      <w:pPr>
        <w:pStyle w:val="NoSpacing"/>
        <w:jc w:val="left"/>
      </w:pPr>
    </w:p>
    <w:p w14:paraId="19A7B448" w14:textId="1F7A7449" w:rsidR="0066691E" w:rsidRDefault="002E70CD" w:rsidP="00381C4A">
      <w:pPr>
        <w:pStyle w:val="NoSpacing"/>
        <w:jc w:val="left"/>
      </w:pPr>
      <w:r>
        <w:t xml:space="preserve">Conversely, those who participated in the </w:t>
      </w:r>
      <w:r w:rsidR="00612566">
        <w:t>resident’s</w:t>
      </w:r>
      <w:r>
        <w:t xml:space="preserve"> survey were more likely than those that participated in the VCF survey to say they would be more likely to attend a ‘one stop shop’ if there were diagnostics and services available which meant they would only need to travel once (+9%), if it was on a bus or tram route (+7%) or if the tests available led to a quicker diagnosis (+4%). </w:t>
      </w:r>
    </w:p>
    <w:p w14:paraId="37CBE8AA" w14:textId="24A99AED" w:rsidR="000423E5" w:rsidRDefault="000423E5" w:rsidP="002E70CD">
      <w:pPr>
        <w:pStyle w:val="NoSpacing"/>
      </w:pPr>
    </w:p>
    <w:p w14:paraId="19A92F6C" w14:textId="77777777" w:rsidR="000423E5" w:rsidRDefault="000423E5" w:rsidP="002E70CD">
      <w:pPr>
        <w:pStyle w:val="NoSpacing"/>
      </w:pPr>
    </w:p>
    <w:p w14:paraId="7DB7F3F6" w14:textId="69EB6DDC" w:rsidR="00AD6582" w:rsidRDefault="00AD6582" w:rsidP="00381C4A">
      <w:pPr>
        <w:pStyle w:val="NoSpacing"/>
        <w:jc w:val="left"/>
      </w:pPr>
      <w:r>
        <w:rPr>
          <w:noProof/>
          <w:lang w:eastAsia="en-GB"/>
        </w:rPr>
        <w:drawing>
          <wp:inline distT="0" distB="0" distL="0" distR="0" wp14:anchorId="07E2745B" wp14:editId="7ACEDDC7">
            <wp:extent cx="5731510" cy="3406140"/>
            <wp:effectExtent l="0" t="0" r="2540" b="3810"/>
            <wp:docPr id="21" name="Chart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539181-8397-4847-BA5E-2DCC8F7A27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14:paraId="55F23933" w14:textId="48894A4B" w:rsidR="00E40EB3" w:rsidRDefault="00E40EB3" w:rsidP="00522ACC">
      <w:pPr>
        <w:pStyle w:val="NoSpacing"/>
      </w:pPr>
    </w:p>
    <w:p w14:paraId="55F4073F" w14:textId="550E5A88" w:rsidR="00E40EB3" w:rsidRDefault="005B4628" w:rsidP="00381C4A">
      <w:pPr>
        <w:pStyle w:val="NoSpacing"/>
        <w:jc w:val="left"/>
      </w:pPr>
      <w:r>
        <w:t>Three-quarters felt that any extra money should be spent on services such as Mental Health, Learning Disability, Dementia and Autism services (7</w:t>
      </w:r>
      <w:r w:rsidR="00D92060">
        <w:t>5</w:t>
      </w:r>
      <w:r>
        <w:t>%) with two-</w:t>
      </w:r>
      <w:r w:rsidR="0019404B">
        <w:t>fifths</w:t>
      </w:r>
      <w:r>
        <w:t xml:space="preserve"> that felt the extra money should be spent on services provided in the home, GP practices or the local community (41%) or treating patients that are already ill (41%). </w:t>
      </w:r>
    </w:p>
    <w:p w14:paraId="10D35324" w14:textId="16293F8F" w:rsidR="005B4628" w:rsidRDefault="005B4628" w:rsidP="00381C4A">
      <w:pPr>
        <w:pStyle w:val="NoSpacing"/>
        <w:jc w:val="left"/>
      </w:pPr>
    </w:p>
    <w:p w14:paraId="4777FC42" w14:textId="5FC0B66B" w:rsidR="005B4628" w:rsidRDefault="00D346F2" w:rsidP="00381C4A">
      <w:pPr>
        <w:pStyle w:val="NoSpacing"/>
        <w:jc w:val="left"/>
      </w:pPr>
      <w:r>
        <w:t xml:space="preserve">A third felt the extra money should be spent on treating children and young people (33%) and services or initiatives that prevent people from becoming ill (32%) with a quarter that felt it should be spent on physical health services (25%). The areas that respondents were least keen </w:t>
      </w:r>
      <w:r w:rsidR="002C39A1">
        <w:t>for Sheffield CCG to</w:t>
      </w:r>
      <w:r>
        <w:t xml:space="preserve"> prioritise and spe</w:t>
      </w:r>
      <w:r w:rsidR="002C39A1">
        <w:t>n</w:t>
      </w:r>
      <w:r>
        <w:t xml:space="preserve">d the extra money on were </w:t>
      </w:r>
      <w:r w:rsidR="002C39A1">
        <w:t>services provided in hospitals (20%) and services that treat adults (12%).</w:t>
      </w:r>
    </w:p>
    <w:p w14:paraId="7F2306B3" w14:textId="7DC50D71" w:rsidR="006C5598" w:rsidRDefault="006C5598" w:rsidP="00381C4A">
      <w:pPr>
        <w:pStyle w:val="NoSpacing"/>
        <w:jc w:val="left"/>
      </w:pPr>
    </w:p>
    <w:p w14:paraId="3BFFE67E" w14:textId="633A3767" w:rsidR="00A533C1" w:rsidRDefault="006C5598" w:rsidP="00381C4A">
      <w:pPr>
        <w:pStyle w:val="NoSpacing"/>
        <w:jc w:val="left"/>
      </w:pPr>
      <w:r>
        <w:t xml:space="preserve">Younger respondents were more likely to favour prioritising </w:t>
      </w:r>
      <w:r w:rsidRPr="006C5598">
        <w:t>Mental Health, Learning Disability, Dementia and Autism services</w:t>
      </w:r>
      <w:r>
        <w:t xml:space="preserve"> with 80% of those aged 16-24 and 83% of those aged 25-34 that felt this should be prioritised, whereas only 68% of those aged 65+ felt this should be prioritised. Services that treat children and young people were also more likely to be </w:t>
      </w:r>
      <w:r w:rsidR="000B404B">
        <w:t>prioritised</w:t>
      </w:r>
      <w:r>
        <w:t xml:space="preserve"> by younger respondents (42% 16-24, 39% 25-34 and 39% 35-44) than they were </w:t>
      </w:r>
      <w:r w:rsidR="000B404B">
        <w:t>by elder respondents (25% 45-54, 24% 55-64 and 27% 65+). Older respondents were, however, more inclined to prioritise s</w:t>
      </w:r>
      <w:r w:rsidR="000B404B" w:rsidRPr="000B404B">
        <w:t xml:space="preserve">ervices provided in </w:t>
      </w:r>
      <w:r w:rsidR="000B404B">
        <w:t>the</w:t>
      </w:r>
      <w:r w:rsidR="000B404B" w:rsidRPr="000B404B">
        <w:t xml:space="preserve"> home, GP practices or local community e.g. GPs, District Nursing</w:t>
      </w:r>
      <w:r w:rsidR="000B404B">
        <w:t xml:space="preserve"> with around half of those aged 55-64 (49%) and 65+ (54%) that felt this should be prioritised. </w:t>
      </w:r>
    </w:p>
    <w:p w14:paraId="710C76DF" w14:textId="06393E6E" w:rsidR="000B404B" w:rsidRDefault="000B404B" w:rsidP="00381C4A">
      <w:pPr>
        <w:pStyle w:val="NoSpacing"/>
        <w:jc w:val="left"/>
      </w:pPr>
    </w:p>
    <w:p w14:paraId="2099AB59" w14:textId="6D1F1280" w:rsidR="003A61EF" w:rsidRDefault="005F7325" w:rsidP="00BF1ABC">
      <w:pPr>
        <w:pStyle w:val="NoSpacing"/>
        <w:jc w:val="left"/>
      </w:pPr>
      <w:r>
        <w:t xml:space="preserve">White respondents (78%) were more in favour of prioritising </w:t>
      </w:r>
      <w:r w:rsidRPr="006C5598">
        <w:t>Mental Health, Learning Disability, Dementia and Autism services</w:t>
      </w:r>
      <w:r>
        <w:t xml:space="preserve"> compared to people of colour (68%), whereas people of colour were more in likely to prioritise physical health services (31%) compared to white respondents (23%). </w:t>
      </w:r>
      <w:r w:rsidR="00426124">
        <w:t xml:space="preserve">Those with a disability were less likely to prioritise services that treat children and young people (23%) </w:t>
      </w:r>
      <w:proofErr w:type="spellStart"/>
      <w:r w:rsidR="00426124">
        <w:t>compered</w:t>
      </w:r>
      <w:proofErr w:type="spellEnd"/>
      <w:r w:rsidR="00426124">
        <w:t xml:space="preserve"> to those without a disability (38%), with </w:t>
      </w:r>
      <w:r w:rsidR="00BF1ABC">
        <w:t>disabled</w:t>
      </w:r>
      <w:r w:rsidR="00426124">
        <w:t xml:space="preserve"> respondents more likely to prioritise services provided in their home, GP practices or the local community (47%) compared to those without a disability </w:t>
      </w:r>
      <w:r w:rsidR="00BF1ABC">
        <w:t>(39%).</w:t>
      </w:r>
    </w:p>
    <w:p w14:paraId="5C15B867" w14:textId="77777777" w:rsidR="00BF1ABC" w:rsidRDefault="00BF1ABC" w:rsidP="00BF1ABC">
      <w:pPr>
        <w:pStyle w:val="NoSpacing"/>
        <w:jc w:val="left"/>
      </w:pPr>
    </w:p>
    <w:p w14:paraId="3D1277E6" w14:textId="77777777" w:rsidR="00095F84" w:rsidRPr="00050187" w:rsidRDefault="002E70CD" w:rsidP="00E44E4B">
      <w:r w:rsidRPr="00050187">
        <w:rPr>
          <w:noProof/>
          <w:lang w:eastAsia="en-GB"/>
        </w:rPr>
        <w:drawing>
          <wp:inline distT="0" distB="0" distL="0" distR="0" wp14:anchorId="5347B695" wp14:editId="250E0BD6">
            <wp:extent cx="5731510" cy="4000500"/>
            <wp:effectExtent l="0" t="0" r="2540" b="0"/>
            <wp:docPr id="2069" name="Chart 206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8B79D18-C4BE-4D3D-877D-BA8B592886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4156EB05" w14:textId="0A8CF3FE" w:rsidR="00050187" w:rsidRDefault="00095F84" w:rsidP="00E44E4B">
      <w:pPr>
        <w:spacing w:after="0" w:line="276" w:lineRule="auto"/>
        <w:rPr>
          <w:color w:val="404040" w:themeColor="text1" w:themeTint="BF"/>
        </w:rPr>
      </w:pPr>
      <w:r w:rsidRPr="00050187">
        <w:rPr>
          <w:color w:val="404040" w:themeColor="text1" w:themeTint="BF"/>
        </w:rPr>
        <w:t>Those that took part in the VCF survey were more than a tenth more likely than those that took part in the resident survey to feel that services provided at home, GP practices or in the local community (+13%), physical health services (</w:t>
      </w:r>
      <w:r w:rsidR="00446E67">
        <w:rPr>
          <w:color w:val="404040" w:themeColor="text1" w:themeTint="BF"/>
        </w:rPr>
        <w:t>+</w:t>
      </w:r>
      <w:r w:rsidRPr="00050187">
        <w:rPr>
          <w:color w:val="404040" w:themeColor="text1" w:themeTint="BF"/>
        </w:rPr>
        <w:t>13%), and services or initiatives that prevent people from becoming ill (+12%) should be prioritised and have extra money spent on them</w:t>
      </w:r>
      <w:r w:rsidR="00050187" w:rsidRPr="00050187">
        <w:rPr>
          <w:color w:val="404040" w:themeColor="text1" w:themeTint="BF"/>
        </w:rPr>
        <w:t xml:space="preserve">. They were also 8% more inclined to prioritise services that treat adults. </w:t>
      </w:r>
    </w:p>
    <w:p w14:paraId="44AE85BC" w14:textId="764D4AC5" w:rsidR="00050187" w:rsidRDefault="00050187" w:rsidP="00E44E4B">
      <w:pPr>
        <w:spacing w:after="0" w:line="276" w:lineRule="auto"/>
        <w:rPr>
          <w:color w:val="404040" w:themeColor="text1" w:themeTint="BF"/>
        </w:rPr>
      </w:pPr>
    </w:p>
    <w:p w14:paraId="0E3A60BB" w14:textId="285F534A" w:rsidR="00050187" w:rsidRDefault="00446E67" w:rsidP="00E44E4B">
      <w:pPr>
        <w:spacing w:after="0" w:line="276" w:lineRule="auto"/>
        <w:rPr>
          <w:color w:val="404040" w:themeColor="text1" w:themeTint="BF"/>
        </w:rPr>
      </w:pPr>
      <w:r>
        <w:rPr>
          <w:color w:val="404040" w:themeColor="text1" w:themeTint="BF"/>
        </w:rPr>
        <w:t xml:space="preserve">Those participating in the resident survey were more likely than those participating in the VCF survey to prioritise services that treat children and young people (+16%), treating patients that are already ill (+13%), services provided in hospital buildings (+6%) and </w:t>
      </w:r>
      <w:r w:rsidR="003D5B3E" w:rsidRPr="003D5B3E">
        <w:rPr>
          <w:color w:val="404040" w:themeColor="text1" w:themeTint="BF"/>
        </w:rPr>
        <w:t>Mental Health, Learning Disability, Dementia and Autism services</w:t>
      </w:r>
      <w:r w:rsidR="003D5B3E">
        <w:rPr>
          <w:color w:val="404040" w:themeColor="text1" w:themeTint="BF"/>
        </w:rPr>
        <w:t xml:space="preserve"> (+4%).</w:t>
      </w:r>
    </w:p>
    <w:p w14:paraId="6C0B037D" w14:textId="7D91C8CB" w:rsidR="000423E5" w:rsidRDefault="000423E5" w:rsidP="00E44E4B">
      <w:pPr>
        <w:spacing w:after="0" w:line="276" w:lineRule="auto"/>
        <w:rPr>
          <w:color w:val="404040" w:themeColor="text1" w:themeTint="BF"/>
        </w:rPr>
      </w:pPr>
    </w:p>
    <w:p w14:paraId="2E77E051" w14:textId="09284D2D" w:rsidR="003D5B3E" w:rsidRPr="00BF1ABC" w:rsidRDefault="000423E5" w:rsidP="00BF1ABC">
      <w:pPr>
        <w:spacing w:after="0" w:line="276" w:lineRule="auto"/>
        <w:rPr>
          <w:color w:val="404040" w:themeColor="text1" w:themeTint="BF"/>
        </w:rPr>
      </w:pPr>
      <w:r>
        <w:rPr>
          <w:color w:val="404040" w:themeColor="text1" w:themeTint="BF"/>
        </w:rPr>
        <w:t xml:space="preserve">A clear majority felt the CCG should spend money on Mental Health, Learning Disability, Dementia and Autism services across the sample collected and advocated by both residents and those associated with a VCF organisation. It is reasonable that this area of spending does benefit a wide range of demographics and backgrounds thus supported by </w:t>
      </w:r>
      <w:r w:rsidR="00B70AB5">
        <w:rPr>
          <w:color w:val="404040" w:themeColor="text1" w:themeTint="BF"/>
        </w:rPr>
        <w:t xml:space="preserve">the majority. Some differences in the demographic makeup of the resident and VCF sample may explain some of the variance in advocacy for different areas of spending. For example, the VCF sample contains more older respondents and may explain higher levels of support for services in the home and services to treat adults. The more representative sample of residents may naturally elicit more concern for children’s </w:t>
      </w:r>
      <w:r w:rsidR="00206998">
        <w:rPr>
          <w:color w:val="404040" w:themeColor="text1" w:themeTint="BF"/>
        </w:rPr>
        <w:t>services. The VCF sample also contained a higher level of disabled people, almost half (44%) so this may have impacted on the responses</w:t>
      </w:r>
    </w:p>
    <w:p w14:paraId="2A1172EF" w14:textId="78EC3F56" w:rsidR="001029FC" w:rsidRDefault="0044694E" w:rsidP="00E44E4B">
      <w:pPr>
        <w:spacing w:line="276" w:lineRule="auto"/>
        <w:rPr>
          <w:color w:val="404040" w:themeColor="text1" w:themeTint="BF"/>
        </w:rPr>
      </w:pPr>
      <w:r w:rsidRPr="003D5B3E">
        <w:rPr>
          <w:color w:val="404040" w:themeColor="text1" w:themeTint="BF"/>
        </w:rPr>
        <w:t>Finally,</w:t>
      </w:r>
      <w:r w:rsidR="003A61EF" w:rsidRPr="003D5B3E">
        <w:rPr>
          <w:color w:val="404040" w:themeColor="text1" w:themeTint="BF"/>
        </w:rPr>
        <w:t xml:space="preserve"> respondents were asked what they would say to the NHS Chief Executive if they could tell him one thing that they felt would improve the NHS. </w:t>
      </w:r>
    </w:p>
    <w:tbl>
      <w:tblPr>
        <w:tblStyle w:val="TableGrid4"/>
        <w:tblW w:w="9071" w:type="dxa"/>
        <w:tblBorders>
          <w:top w:val="single" w:sz="8" w:space="0" w:color="80CCEF"/>
          <w:left w:val="none" w:sz="0" w:space="0" w:color="auto"/>
          <w:bottom w:val="none" w:sz="0" w:space="0" w:color="auto"/>
          <w:right w:val="none" w:sz="0" w:space="0" w:color="auto"/>
          <w:insideH w:val="single" w:sz="8" w:space="0" w:color="80CCEF"/>
          <w:insideV w:val="single" w:sz="8" w:space="0" w:color="80CCEF"/>
        </w:tblBorders>
        <w:shd w:val="clear" w:color="auto" w:fill="80CCEF"/>
        <w:tblLook w:val="04A0" w:firstRow="1" w:lastRow="0" w:firstColumn="1" w:lastColumn="0" w:noHBand="0" w:noVBand="1"/>
      </w:tblPr>
      <w:tblGrid>
        <w:gridCol w:w="4535"/>
        <w:gridCol w:w="2268"/>
        <w:gridCol w:w="2268"/>
      </w:tblGrid>
      <w:tr w:rsidR="00E503A4" w14:paraId="4A1E1189" w14:textId="77777777" w:rsidTr="00A61850">
        <w:trPr>
          <w:trHeight w:val="497"/>
        </w:trPr>
        <w:tc>
          <w:tcPr>
            <w:tcW w:w="4535" w:type="dxa"/>
            <w:shd w:val="clear" w:color="auto" w:fill="80CCEF"/>
            <w:vAlign w:val="center"/>
          </w:tcPr>
          <w:p w14:paraId="5782BB7E" w14:textId="6C98A0D7" w:rsidR="00E503A4" w:rsidRPr="00E16863" w:rsidRDefault="00E503A4" w:rsidP="00A61850">
            <w:pPr>
              <w:rPr>
                <w:rFonts w:cstheme="minorHAnsi"/>
                <w:color w:val="FFFFFF" w:themeColor="background1"/>
                <w:sz w:val="24"/>
                <w:szCs w:val="24"/>
              </w:rPr>
            </w:pPr>
            <w:r>
              <w:rPr>
                <w:rFonts w:cstheme="minorHAnsi"/>
                <w:color w:val="FFFFFF" w:themeColor="background1"/>
                <w:sz w:val="24"/>
                <w:szCs w:val="24"/>
              </w:rPr>
              <w:t>Theme</w:t>
            </w:r>
          </w:p>
        </w:tc>
        <w:tc>
          <w:tcPr>
            <w:tcW w:w="2268" w:type="dxa"/>
            <w:shd w:val="clear" w:color="auto" w:fill="80CCEF"/>
            <w:vAlign w:val="center"/>
          </w:tcPr>
          <w:p w14:paraId="4D5FAD16" w14:textId="77777777" w:rsidR="00E503A4" w:rsidRPr="00E16863" w:rsidRDefault="00E503A4" w:rsidP="00A61850">
            <w:pPr>
              <w:rPr>
                <w:rFonts w:cstheme="minorHAnsi"/>
                <w:color w:val="FFFFFF" w:themeColor="background1"/>
                <w:sz w:val="24"/>
                <w:szCs w:val="24"/>
              </w:rPr>
            </w:pPr>
            <w:r w:rsidRPr="00E16863">
              <w:rPr>
                <w:rFonts w:cstheme="minorHAnsi"/>
                <w:color w:val="FFFFFF" w:themeColor="background1"/>
                <w:sz w:val="24"/>
                <w:szCs w:val="24"/>
              </w:rPr>
              <w:t>Number</w:t>
            </w:r>
          </w:p>
        </w:tc>
        <w:tc>
          <w:tcPr>
            <w:tcW w:w="2268" w:type="dxa"/>
            <w:shd w:val="clear" w:color="auto" w:fill="80CCEF"/>
            <w:vAlign w:val="center"/>
          </w:tcPr>
          <w:p w14:paraId="6A7FF670" w14:textId="77777777" w:rsidR="00E503A4" w:rsidRPr="00E16863" w:rsidRDefault="00E503A4" w:rsidP="00A61850">
            <w:pPr>
              <w:rPr>
                <w:rFonts w:cstheme="minorHAnsi"/>
                <w:color w:val="FFFFFF" w:themeColor="background1"/>
                <w:sz w:val="24"/>
                <w:szCs w:val="24"/>
              </w:rPr>
            </w:pPr>
            <w:r w:rsidRPr="00E16863">
              <w:rPr>
                <w:rFonts w:cstheme="minorHAnsi"/>
                <w:color w:val="FFFFFF" w:themeColor="background1"/>
                <w:sz w:val="24"/>
                <w:szCs w:val="24"/>
              </w:rPr>
              <w:t>Percentage</w:t>
            </w:r>
          </w:p>
        </w:tc>
      </w:tr>
      <w:tr w:rsidR="00E503A4" w14:paraId="120806C1" w14:textId="77777777" w:rsidTr="00E503A4">
        <w:trPr>
          <w:trHeight w:val="497"/>
        </w:trPr>
        <w:tc>
          <w:tcPr>
            <w:tcW w:w="4535" w:type="dxa"/>
            <w:shd w:val="clear" w:color="auto" w:fill="auto"/>
            <w:vAlign w:val="center"/>
          </w:tcPr>
          <w:p w14:paraId="7E938F5B" w14:textId="3702616A"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More staff</w:t>
            </w:r>
          </w:p>
        </w:tc>
        <w:tc>
          <w:tcPr>
            <w:tcW w:w="2268" w:type="dxa"/>
            <w:shd w:val="clear" w:color="auto" w:fill="auto"/>
            <w:vAlign w:val="center"/>
          </w:tcPr>
          <w:p w14:paraId="7DEF870C" w14:textId="0644872B"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258</w:t>
            </w:r>
          </w:p>
        </w:tc>
        <w:tc>
          <w:tcPr>
            <w:tcW w:w="2268" w:type="dxa"/>
            <w:shd w:val="clear" w:color="auto" w:fill="auto"/>
            <w:vAlign w:val="center"/>
          </w:tcPr>
          <w:p w14:paraId="691CD443" w14:textId="0507803E"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21%</w:t>
            </w:r>
          </w:p>
        </w:tc>
      </w:tr>
      <w:tr w:rsidR="00E503A4" w14:paraId="044A9CCF" w14:textId="77777777" w:rsidTr="00E503A4">
        <w:trPr>
          <w:trHeight w:val="497"/>
        </w:trPr>
        <w:tc>
          <w:tcPr>
            <w:tcW w:w="4535" w:type="dxa"/>
            <w:shd w:val="clear" w:color="auto" w:fill="auto"/>
            <w:vAlign w:val="center"/>
          </w:tcPr>
          <w:p w14:paraId="58F7C99E" w14:textId="2F97F4E7"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Better access to healthcare / appointments</w:t>
            </w:r>
          </w:p>
        </w:tc>
        <w:tc>
          <w:tcPr>
            <w:tcW w:w="2268" w:type="dxa"/>
            <w:shd w:val="clear" w:color="auto" w:fill="auto"/>
            <w:vAlign w:val="center"/>
          </w:tcPr>
          <w:p w14:paraId="34FE9262" w14:textId="1C4BE3C7"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246</w:t>
            </w:r>
          </w:p>
        </w:tc>
        <w:tc>
          <w:tcPr>
            <w:tcW w:w="2268" w:type="dxa"/>
            <w:shd w:val="clear" w:color="auto" w:fill="auto"/>
            <w:vAlign w:val="center"/>
          </w:tcPr>
          <w:p w14:paraId="2542873B" w14:textId="66BA49E3"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20%</w:t>
            </w:r>
          </w:p>
        </w:tc>
      </w:tr>
      <w:tr w:rsidR="00E503A4" w14:paraId="0EF6D6DF" w14:textId="77777777" w:rsidTr="00E503A4">
        <w:trPr>
          <w:trHeight w:val="497"/>
        </w:trPr>
        <w:tc>
          <w:tcPr>
            <w:tcW w:w="4535" w:type="dxa"/>
            <w:shd w:val="clear" w:color="auto" w:fill="auto"/>
            <w:vAlign w:val="center"/>
          </w:tcPr>
          <w:p w14:paraId="3D6E516B" w14:textId="1C997B31"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Reduce waiting times</w:t>
            </w:r>
          </w:p>
        </w:tc>
        <w:tc>
          <w:tcPr>
            <w:tcW w:w="2268" w:type="dxa"/>
            <w:shd w:val="clear" w:color="auto" w:fill="auto"/>
            <w:vAlign w:val="center"/>
          </w:tcPr>
          <w:p w14:paraId="4C3653C1" w14:textId="7800DD0B"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186</w:t>
            </w:r>
          </w:p>
        </w:tc>
        <w:tc>
          <w:tcPr>
            <w:tcW w:w="2268" w:type="dxa"/>
            <w:shd w:val="clear" w:color="auto" w:fill="auto"/>
            <w:vAlign w:val="center"/>
          </w:tcPr>
          <w:p w14:paraId="5B3803CE" w14:textId="59771991"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15%</w:t>
            </w:r>
          </w:p>
        </w:tc>
      </w:tr>
      <w:tr w:rsidR="00E503A4" w14:paraId="25D3395D" w14:textId="77777777" w:rsidTr="00E503A4">
        <w:trPr>
          <w:trHeight w:val="497"/>
        </w:trPr>
        <w:tc>
          <w:tcPr>
            <w:tcW w:w="4535" w:type="dxa"/>
            <w:shd w:val="clear" w:color="auto" w:fill="auto"/>
            <w:vAlign w:val="center"/>
          </w:tcPr>
          <w:p w14:paraId="2E9DE51B" w14:textId="6FADAFF0"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More focus on mental health</w:t>
            </w:r>
          </w:p>
        </w:tc>
        <w:tc>
          <w:tcPr>
            <w:tcW w:w="2268" w:type="dxa"/>
            <w:shd w:val="clear" w:color="auto" w:fill="auto"/>
            <w:vAlign w:val="center"/>
          </w:tcPr>
          <w:p w14:paraId="7A6B0A35" w14:textId="3694C487"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149</w:t>
            </w:r>
          </w:p>
        </w:tc>
        <w:tc>
          <w:tcPr>
            <w:tcW w:w="2268" w:type="dxa"/>
            <w:shd w:val="clear" w:color="auto" w:fill="auto"/>
            <w:vAlign w:val="center"/>
          </w:tcPr>
          <w:p w14:paraId="77738571" w14:textId="49DDE116"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12%</w:t>
            </w:r>
          </w:p>
        </w:tc>
      </w:tr>
      <w:tr w:rsidR="00E503A4" w14:paraId="62C4D505" w14:textId="77777777" w:rsidTr="00E503A4">
        <w:trPr>
          <w:trHeight w:val="497"/>
        </w:trPr>
        <w:tc>
          <w:tcPr>
            <w:tcW w:w="4535" w:type="dxa"/>
            <w:shd w:val="clear" w:color="auto" w:fill="auto"/>
            <w:vAlign w:val="center"/>
          </w:tcPr>
          <w:p w14:paraId="334C5B42" w14:textId="0142A96B"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Improve efficiency of NHS</w:t>
            </w:r>
          </w:p>
        </w:tc>
        <w:tc>
          <w:tcPr>
            <w:tcW w:w="2268" w:type="dxa"/>
            <w:shd w:val="clear" w:color="auto" w:fill="auto"/>
            <w:vAlign w:val="center"/>
          </w:tcPr>
          <w:p w14:paraId="1355CED7" w14:textId="04F294F9"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71</w:t>
            </w:r>
          </w:p>
        </w:tc>
        <w:tc>
          <w:tcPr>
            <w:tcW w:w="2268" w:type="dxa"/>
            <w:shd w:val="clear" w:color="auto" w:fill="auto"/>
            <w:vAlign w:val="center"/>
          </w:tcPr>
          <w:p w14:paraId="5DECDC1B" w14:textId="4E59EF91"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6%</w:t>
            </w:r>
          </w:p>
        </w:tc>
      </w:tr>
      <w:tr w:rsidR="00E503A4" w14:paraId="35631CD4" w14:textId="77777777" w:rsidTr="00E503A4">
        <w:trPr>
          <w:trHeight w:val="497"/>
        </w:trPr>
        <w:tc>
          <w:tcPr>
            <w:tcW w:w="4535" w:type="dxa"/>
            <w:shd w:val="clear" w:color="auto" w:fill="auto"/>
            <w:vAlign w:val="center"/>
          </w:tcPr>
          <w:p w14:paraId="342CF928" w14:textId="5208D806"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Improve staff welfare / conditions</w:t>
            </w:r>
          </w:p>
        </w:tc>
        <w:tc>
          <w:tcPr>
            <w:tcW w:w="2268" w:type="dxa"/>
            <w:shd w:val="clear" w:color="auto" w:fill="auto"/>
            <w:vAlign w:val="center"/>
          </w:tcPr>
          <w:p w14:paraId="3C5F534A" w14:textId="128B62C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62</w:t>
            </w:r>
          </w:p>
        </w:tc>
        <w:tc>
          <w:tcPr>
            <w:tcW w:w="2268" w:type="dxa"/>
            <w:shd w:val="clear" w:color="auto" w:fill="auto"/>
            <w:vAlign w:val="center"/>
          </w:tcPr>
          <w:p w14:paraId="300B1CF8" w14:textId="4F35863E"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5%</w:t>
            </w:r>
          </w:p>
        </w:tc>
      </w:tr>
      <w:tr w:rsidR="00E503A4" w14:paraId="78E38E85" w14:textId="77777777" w:rsidTr="00E503A4">
        <w:trPr>
          <w:trHeight w:val="497"/>
        </w:trPr>
        <w:tc>
          <w:tcPr>
            <w:tcW w:w="4535" w:type="dxa"/>
            <w:shd w:val="clear" w:color="auto" w:fill="auto"/>
            <w:vAlign w:val="center"/>
          </w:tcPr>
          <w:p w14:paraId="7E1D4FB4" w14:textId="536BCCF7"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Better communication / information</w:t>
            </w:r>
          </w:p>
        </w:tc>
        <w:tc>
          <w:tcPr>
            <w:tcW w:w="2268" w:type="dxa"/>
            <w:shd w:val="clear" w:color="auto" w:fill="auto"/>
            <w:vAlign w:val="center"/>
          </w:tcPr>
          <w:p w14:paraId="4587A2B4" w14:textId="69A314C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53</w:t>
            </w:r>
          </w:p>
        </w:tc>
        <w:tc>
          <w:tcPr>
            <w:tcW w:w="2268" w:type="dxa"/>
            <w:shd w:val="clear" w:color="auto" w:fill="auto"/>
            <w:vAlign w:val="center"/>
          </w:tcPr>
          <w:p w14:paraId="7F79A608" w14:textId="306098C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4%</w:t>
            </w:r>
          </w:p>
        </w:tc>
      </w:tr>
      <w:tr w:rsidR="00E503A4" w14:paraId="43D89BE7" w14:textId="77777777" w:rsidTr="00E503A4">
        <w:trPr>
          <w:trHeight w:val="497"/>
        </w:trPr>
        <w:tc>
          <w:tcPr>
            <w:tcW w:w="4535" w:type="dxa"/>
            <w:shd w:val="clear" w:color="auto" w:fill="auto"/>
            <w:vAlign w:val="center"/>
          </w:tcPr>
          <w:p w14:paraId="4CDF69D8" w14:textId="04D170D2"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Increase funding</w:t>
            </w:r>
          </w:p>
        </w:tc>
        <w:tc>
          <w:tcPr>
            <w:tcW w:w="2268" w:type="dxa"/>
            <w:shd w:val="clear" w:color="auto" w:fill="auto"/>
            <w:vAlign w:val="center"/>
          </w:tcPr>
          <w:p w14:paraId="31EC621B" w14:textId="71E1E50E"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43</w:t>
            </w:r>
          </w:p>
        </w:tc>
        <w:tc>
          <w:tcPr>
            <w:tcW w:w="2268" w:type="dxa"/>
            <w:shd w:val="clear" w:color="auto" w:fill="auto"/>
            <w:vAlign w:val="center"/>
          </w:tcPr>
          <w:p w14:paraId="547C6918" w14:textId="021D2FD8"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w:t>
            </w:r>
          </w:p>
        </w:tc>
      </w:tr>
      <w:tr w:rsidR="00E503A4" w14:paraId="4AF35ED8" w14:textId="77777777" w:rsidTr="00E503A4">
        <w:trPr>
          <w:trHeight w:val="497"/>
        </w:trPr>
        <w:tc>
          <w:tcPr>
            <w:tcW w:w="4535" w:type="dxa"/>
            <w:shd w:val="clear" w:color="auto" w:fill="auto"/>
            <w:vAlign w:val="center"/>
          </w:tcPr>
          <w:p w14:paraId="67E1D31E" w14:textId="34C1185C"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Better standard of care</w:t>
            </w:r>
          </w:p>
        </w:tc>
        <w:tc>
          <w:tcPr>
            <w:tcW w:w="2268" w:type="dxa"/>
            <w:shd w:val="clear" w:color="auto" w:fill="auto"/>
            <w:vAlign w:val="center"/>
          </w:tcPr>
          <w:p w14:paraId="5D6D1CCF" w14:textId="6ED03F50"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33</w:t>
            </w:r>
          </w:p>
        </w:tc>
        <w:tc>
          <w:tcPr>
            <w:tcW w:w="2268" w:type="dxa"/>
            <w:shd w:val="clear" w:color="auto" w:fill="auto"/>
            <w:vAlign w:val="center"/>
          </w:tcPr>
          <w:p w14:paraId="3DF71527" w14:textId="4619D241"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w:t>
            </w:r>
          </w:p>
        </w:tc>
      </w:tr>
      <w:tr w:rsidR="00E503A4" w14:paraId="5FE8AD80" w14:textId="77777777" w:rsidTr="00E503A4">
        <w:trPr>
          <w:trHeight w:val="497"/>
        </w:trPr>
        <w:tc>
          <w:tcPr>
            <w:tcW w:w="4535" w:type="dxa"/>
            <w:shd w:val="clear" w:color="auto" w:fill="auto"/>
            <w:vAlign w:val="center"/>
          </w:tcPr>
          <w:p w14:paraId="758A70F6" w14:textId="67A3DA8F"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Do not privatise NHS</w:t>
            </w:r>
          </w:p>
        </w:tc>
        <w:tc>
          <w:tcPr>
            <w:tcW w:w="2268" w:type="dxa"/>
            <w:shd w:val="clear" w:color="auto" w:fill="auto"/>
            <w:vAlign w:val="center"/>
          </w:tcPr>
          <w:p w14:paraId="5B1C8E2B" w14:textId="14047CB7"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32</w:t>
            </w:r>
          </w:p>
        </w:tc>
        <w:tc>
          <w:tcPr>
            <w:tcW w:w="2268" w:type="dxa"/>
            <w:shd w:val="clear" w:color="auto" w:fill="auto"/>
            <w:vAlign w:val="center"/>
          </w:tcPr>
          <w:p w14:paraId="7186EAC0" w14:textId="0B31270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w:t>
            </w:r>
          </w:p>
        </w:tc>
      </w:tr>
      <w:tr w:rsidR="00E503A4" w14:paraId="47BAB23A" w14:textId="77777777" w:rsidTr="00E503A4">
        <w:trPr>
          <w:trHeight w:val="497"/>
        </w:trPr>
        <w:tc>
          <w:tcPr>
            <w:tcW w:w="4535" w:type="dxa"/>
            <w:shd w:val="clear" w:color="auto" w:fill="auto"/>
            <w:vAlign w:val="center"/>
          </w:tcPr>
          <w:p w14:paraId="46CD65E7" w14:textId="77B27035"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Preventative strategies</w:t>
            </w:r>
          </w:p>
        </w:tc>
        <w:tc>
          <w:tcPr>
            <w:tcW w:w="2268" w:type="dxa"/>
            <w:shd w:val="clear" w:color="auto" w:fill="auto"/>
            <w:vAlign w:val="center"/>
          </w:tcPr>
          <w:p w14:paraId="50CB2EE7" w14:textId="1387A475"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31</w:t>
            </w:r>
          </w:p>
        </w:tc>
        <w:tc>
          <w:tcPr>
            <w:tcW w:w="2268" w:type="dxa"/>
            <w:shd w:val="clear" w:color="auto" w:fill="auto"/>
            <w:vAlign w:val="center"/>
          </w:tcPr>
          <w:p w14:paraId="1DD3218C" w14:textId="55BCD21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2%</w:t>
            </w:r>
          </w:p>
        </w:tc>
      </w:tr>
      <w:tr w:rsidR="00E503A4" w14:paraId="52372FDB" w14:textId="77777777" w:rsidTr="00E503A4">
        <w:trPr>
          <w:trHeight w:val="497"/>
        </w:trPr>
        <w:tc>
          <w:tcPr>
            <w:tcW w:w="4535" w:type="dxa"/>
            <w:shd w:val="clear" w:color="auto" w:fill="auto"/>
            <w:vAlign w:val="center"/>
          </w:tcPr>
          <w:p w14:paraId="60544804" w14:textId="47D41E3C"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Better trained staff</w:t>
            </w:r>
          </w:p>
        </w:tc>
        <w:tc>
          <w:tcPr>
            <w:tcW w:w="2268" w:type="dxa"/>
            <w:shd w:val="clear" w:color="auto" w:fill="auto"/>
            <w:vAlign w:val="center"/>
          </w:tcPr>
          <w:p w14:paraId="1C5B9F57" w14:textId="2F98BCE3"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19</w:t>
            </w:r>
          </w:p>
        </w:tc>
        <w:tc>
          <w:tcPr>
            <w:tcW w:w="2268" w:type="dxa"/>
            <w:shd w:val="clear" w:color="auto" w:fill="auto"/>
            <w:vAlign w:val="center"/>
          </w:tcPr>
          <w:p w14:paraId="01FC96F0" w14:textId="1193292F"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2%</w:t>
            </w:r>
          </w:p>
        </w:tc>
      </w:tr>
      <w:tr w:rsidR="00E503A4" w14:paraId="05BAA759" w14:textId="77777777" w:rsidTr="00E503A4">
        <w:trPr>
          <w:trHeight w:val="497"/>
        </w:trPr>
        <w:tc>
          <w:tcPr>
            <w:tcW w:w="4535" w:type="dxa"/>
            <w:shd w:val="clear" w:color="auto" w:fill="auto"/>
            <w:vAlign w:val="center"/>
          </w:tcPr>
          <w:p w14:paraId="2A33C705" w14:textId="559FA5F2"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Better working with other organisations</w:t>
            </w:r>
          </w:p>
        </w:tc>
        <w:tc>
          <w:tcPr>
            <w:tcW w:w="2268" w:type="dxa"/>
            <w:shd w:val="clear" w:color="auto" w:fill="auto"/>
            <w:vAlign w:val="center"/>
          </w:tcPr>
          <w:p w14:paraId="1F66C8DC" w14:textId="68AE25C1"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11</w:t>
            </w:r>
          </w:p>
        </w:tc>
        <w:tc>
          <w:tcPr>
            <w:tcW w:w="2268" w:type="dxa"/>
            <w:shd w:val="clear" w:color="auto" w:fill="auto"/>
            <w:vAlign w:val="center"/>
          </w:tcPr>
          <w:p w14:paraId="453462AF" w14:textId="7BEB4C1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w:t>
            </w:r>
          </w:p>
        </w:tc>
      </w:tr>
      <w:tr w:rsidR="00E503A4" w14:paraId="22DD635A" w14:textId="77777777" w:rsidTr="00E503A4">
        <w:trPr>
          <w:trHeight w:val="497"/>
        </w:trPr>
        <w:tc>
          <w:tcPr>
            <w:tcW w:w="4535" w:type="dxa"/>
            <w:shd w:val="clear" w:color="auto" w:fill="auto"/>
            <w:vAlign w:val="center"/>
          </w:tcPr>
          <w:p w14:paraId="64B2B7A7" w14:textId="0CD29BD9"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Localise health facilities</w:t>
            </w:r>
          </w:p>
        </w:tc>
        <w:tc>
          <w:tcPr>
            <w:tcW w:w="2268" w:type="dxa"/>
            <w:shd w:val="clear" w:color="auto" w:fill="auto"/>
            <w:vAlign w:val="center"/>
          </w:tcPr>
          <w:p w14:paraId="373C75F5" w14:textId="06B17B9F"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10</w:t>
            </w:r>
          </w:p>
        </w:tc>
        <w:tc>
          <w:tcPr>
            <w:tcW w:w="2268" w:type="dxa"/>
            <w:shd w:val="clear" w:color="auto" w:fill="auto"/>
            <w:vAlign w:val="center"/>
          </w:tcPr>
          <w:p w14:paraId="25860E40" w14:textId="61E0478B"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w:t>
            </w:r>
          </w:p>
        </w:tc>
      </w:tr>
      <w:tr w:rsidR="00E503A4" w14:paraId="75388E76" w14:textId="77777777" w:rsidTr="00E503A4">
        <w:trPr>
          <w:trHeight w:val="497"/>
        </w:trPr>
        <w:tc>
          <w:tcPr>
            <w:tcW w:w="4535" w:type="dxa"/>
            <w:shd w:val="clear" w:color="auto" w:fill="auto"/>
            <w:vAlign w:val="center"/>
          </w:tcPr>
          <w:p w14:paraId="22392CB8" w14:textId="742595F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Listen to patients</w:t>
            </w:r>
          </w:p>
        </w:tc>
        <w:tc>
          <w:tcPr>
            <w:tcW w:w="2268" w:type="dxa"/>
            <w:shd w:val="clear" w:color="auto" w:fill="auto"/>
            <w:vAlign w:val="center"/>
          </w:tcPr>
          <w:p w14:paraId="06754B17" w14:textId="60F6B883"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10</w:t>
            </w:r>
          </w:p>
        </w:tc>
        <w:tc>
          <w:tcPr>
            <w:tcW w:w="2268" w:type="dxa"/>
            <w:shd w:val="clear" w:color="auto" w:fill="auto"/>
            <w:vAlign w:val="center"/>
          </w:tcPr>
          <w:p w14:paraId="5CCE6654" w14:textId="741151A1"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w:t>
            </w:r>
          </w:p>
        </w:tc>
      </w:tr>
      <w:tr w:rsidR="00E503A4" w14:paraId="0E855E38" w14:textId="77777777" w:rsidTr="00E503A4">
        <w:trPr>
          <w:trHeight w:val="497"/>
        </w:trPr>
        <w:tc>
          <w:tcPr>
            <w:tcW w:w="4535" w:type="dxa"/>
            <w:shd w:val="clear" w:color="auto" w:fill="auto"/>
            <w:vAlign w:val="center"/>
          </w:tcPr>
          <w:p w14:paraId="15BE3EEE" w14:textId="577577BC"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Do not politicise NHS</w:t>
            </w:r>
          </w:p>
        </w:tc>
        <w:tc>
          <w:tcPr>
            <w:tcW w:w="2268" w:type="dxa"/>
            <w:shd w:val="clear" w:color="auto" w:fill="auto"/>
            <w:vAlign w:val="center"/>
          </w:tcPr>
          <w:p w14:paraId="3E80DFE4" w14:textId="507F5704"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8</w:t>
            </w:r>
          </w:p>
        </w:tc>
        <w:tc>
          <w:tcPr>
            <w:tcW w:w="2268" w:type="dxa"/>
            <w:shd w:val="clear" w:color="auto" w:fill="auto"/>
            <w:vAlign w:val="center"/>
          </w:tcPr>
          <w:p w14:paraId="711A06D7" w14:textId="403A07A0" w:rsidR="00E503A4" w:rsidRPr="00E503A4" w:rsidRDefault="00E503A4" w:rsidP="00E503A4">
            <w:pPr>
              <w:rPr>
                <w:rFonts w:cstheme="minorHAnsi"/>
                <w:color w:val="404040" w:themeColor="text1" w:themeTint="BF"/>
              </w:rPr>
            </w:pPr>
            <w:r w:rsidRPr="00E503A4">
              <w:rPr>
                <w:rFonts w:ascii="Calibri" w:hAnsi="Calibri" w:cs="Calibri"/>
                <w:color w:val="404040" w:themeColor="text1" w:themeTint="BF"/>
              </w:rPr>
              <w:t>1%</w:t>
            </w:r>
          </w:p>
        </w:tc>
      </w:tr>
      <w:tr w:rsidR="00E503A4" w14:paraId="61C112B9" w14:textId="77777777" w:rsidTr="00E503A4">
        <w:trPr>
          <w:trHeight w:val="497"/>
        </w:trPr>
        <w:tc>
          <w:tcPr>
            <w:tcW w:w="4535" w:type="dxa"/>
            <w:shd w:val="clear" w:color="auto" w:fill="auto"/>
            <w:vAlign w:val="center"/>
          </w:tcPr>
          <w:p w14:paraId="3655B67A" w14:textId="6A71547D"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Keep the NHS free</w:t>
            </w:r>
          </w:p>
        </w:tc>
        <w:tc>
          <w:tcPr>
            <w:tcW w:w="2268" w:type="dxa"/>
            <w:shd w:val="clear" w:color="auto" w:fill="auto"/>
            <w:vAlign w:val="center"/>
          </w:tcPr>
          <w:p w14:paraId="11462869" w14:textId="146F4717"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8</w:t>
            </w:r>
          </w:p>
        </w:tc>
        <w:tc>
          <w:tcPr>
            <w:tcW w:w="2268" w:type="dxa"/>
            <w:shd w:val="clear" w:color="auto" w:fill="auto"/>
            <w:vAlign w:val="center"/>
          </w:tcPr>
          <w:p w14:paraId="4B88FF90" w14:textId="03DB8FD4" w:rsidR="00E503A4" w:rsidRPr="00E503A4" w:rsidRDefault="00E503A4" w:rsidP="00E503A4">
            <w:pPr>
              <w:rPr>
                <w:rFonts w:cstheme="minorHAnsi"/>
                <w:color w:val="404040" w:themeColor="text1" w:themeTint="BF"/>
                <w:sz w:val="20"/>
                <w:szCs w:val="20"/>
              </w:rPr>
            </w:pPr>
            <w:r w:rsidRPr="00E503A4">
              <w:rPr>
                <w:rFonts w:ascii="Calibri" w:hAnsi="Calibri" w:cs="Calibri"/>
                <w:color w:val="404040" w:themeColor="text1" w:themeTint="BF"/>
              </w:rPr>
              <w:t>1%</w:t>
            </w:r>
          </w:p>
        </w:tc>
      </w:tr>
    </w:tbl>
    <w:p w14:paraId="38AF791A" w14:textId="1A46C253" w:rsidR="00E503A4" w:rsidRDefault="00E503A4" w:rsidP="00E44E4B">
      <w:pPr>
        <w:spacing w:line="276" w:lineRule="auto"/>
        <w:rPr>
          <w:color w:val="404040" w:themeColor="text1" w:themeTint="BF"/>
        </w:rPr>
      </w:pPr>
    </w:p>
    <w:p w14:paraId="2799BC33" w14:textId="127BBF6E" w:rsidR="00E503A4" w:rsidRDefault="00E503A4" w:rsidP="00E44E4B">
      <w:pPr>
        <w:spacing w:line="276" w:lineRule="auto"/>
        <w:rPr>
          <w:color w:val="404040" w:themeColor="text1" w:themeTint="BF"/>
        </w:rPr>
      </w:pPr>
      <w:r w:rsidRPr="003D5B3E">
        <w:rPr>
          <w:color w:val="404040" w:themeColor="text1" w:themeTint="BF"/>
        </w:rPr>
        <w:t xml:space="preserve">The most frequently mentioned issues and improvements that were brought up centred around </w:t>
      </w:r>
      <w:r w:rsidR="00EA0E66">
        <w:rPr>
          <w:color w:val="404040" w:themeColor="text1" w:themeTint="BF"/>
        </w:rPr>
        <w:t>access</w:t>
      </w:r>
      <w:r w:rsidRPr="003D5B3E">
        <w:rPr>
          <w:color w:val="404040" w:themeColor="text1" w:themeTint="BF"/>
        </w:rPr>
        <w:t xml:space="preserve"> and staffing levels, with topics such as </w:t>
      </w:r>
      <w:r w:rsidR="00EA0E66">
        <w:rPr>
          <w:color w:val="404040" w:themeColor="text1" w:themeTint="BF"/>
        </w:rPr>
        <w:t>a need for more staff (21%)</w:t>
      </w:r>
      <w:r w:rsidRPr="003D5B3E">
        <w:rPr>
          <w:color w:val="404040" w:themeColor="text1" w:themeTint="BF"/>
        </w:rPr>
        <w:t xml:space="preserve">, </w:t>
      </w:r>
      <w:r w:rsidR="00EA0E66">
        <w:rPr>
          <w:color w:val="404040" w:themeColor="text1" w:themeTint="BF"/>
        </w:rPr>
        <w:t>better access to healthcare services and appointments (20%)</w:t>
      </w:r>
      <w:r w:rsidRPr="003D5B3E">
        <w:rPr>
          <w:color w:val="404040" w:themeColor="text1" w:themeTint="BF"/>
        </w:rPr>
        <w:t xml:space="preserve">, reduced waiting times </w:t>
      </w:r>
      <w:r w:rsidR="00EA0E66">
        <w:rPr>
          <w:color w:val="404040" w:themeColor="text1" w:themeTint="BF"/>
        </w:rPr>
        <w:t>(15%) as</w:t>
      </w:r>
      <w:r w:rsidRPr="003D5B3E">
        <w:rPr>
          <w:color w:val="404040" w:themeColor="text1" w:themeTint="BF"/>
        </w:rPr>
        <w:t xml:space="preserve"> well as a greater importance placed on mental health services</w:t>
      </w:r>
      <w:r w:rsidR="00EA0E66">
        <w:rPr>
          <w:color w:val="404040" w:themeColor="text1" w:themeTint="BF"/>
        </w:rPr>
        <w:t xml:space="preserve"> (12%)</w:t>
      </w:r>
      <w:r w:rsidRPr="003D5B3E">
        <w:rPr>
          <w:color w:val="404040" w:themeColor="text1" w:themeTint="BF"/>
        </w:rPr>
        <w:t>.</w:t>
      </w:r>
    </w:p>
    <w:p w14:paraId="306BAB77" w14:textId="798422C9" w:rsidR="00EA0E66" w:rsidRDefault="00EA0E66" w:rsidP="00E44E4B">
      <w:pPr>
        <w:spacing w:line="276" w:lineRule="auto"/>
        <w:rPr>
          <w:color w:val="404040" w:themeColor="text1" w:themeTint="BF"/>
        </w:rPr>
      </w:pPr>
      <w:r>
        <w:rPr>
          <w:color w:val="404040" w:themeColor="text1" w:themeTint="BF"/>
        </w:rPr>
        <w:t xml:space="preserve">Other issues that were mentioned include improving the efficiency of the NHS (6%), improving </w:t>
      </w:r>
      <w:r w:rsidR="00192C57">
        <w:rPr>
          <w:color w:val="404040" w:themeColor="text1" w:themeTint="BF"/>
        </w:rPr>
        <w:t>working conditions and welfare for staff (5%) as well as improvements to the communication and information provided (4%).</w:t>
      </w:r>
    </w:p>
    <w:p w14:paraId="1AA8C463" w14:textId="17510ADB" w:rsidR="00E503A4" w:rsidRDefault="00192C57" w:rsidP="00E44E4B">
      <w:pPr>
        <w:spacing w:line="276" w:lineRule="auto"/>
        <w:rPr>
          <w:color w:val="404040" w:themeColor="text1" w:themeTint="BF"/>
        </w:rPr>
      </w:pPr>
      <w:r>
        <w:rPr>
          <w:color w:val="404040" w:themeColor="text1" w:themeTint="BF"/>
        </w:rPr>
        <w:t>Below are some of the comments made by respondents to this question:</w:t>
      </w:r>
    </w:p>
    <w:p w14:paraId="1B1A29A9" w14:textId="77777777" w:rsidR="00192C57" w:rsidRPr="003D5B3E" w:rsidRDefault="00192C57" w:rsidP="00E44E4B">
      <w:pPr>
        <w:spacing w:line="276" w:lineRule="auto"/>
        <w:rPr>
          <w:color w:val="404040" w:themeColor="text1" w:themeTint="BF"/>
        </w:rPr>
      </w:pPr>
    </w:p>
    <w:p w14:paraId="748205A2" w14:textId="1294F7DC" w:rsidR="001029FC" w:rsidRDefault="001029FC" w:rsidP="00522ACC">
      <w:pPr>
        <w:pStyle w:val="NoSpacing"/>
      </w:pPr>
      <w:r w:rsidRPr="001029FC">
        <w:rPr>
          <w:noProof/>
          <w:lang w:eastAsia="en-GB"/>
        </w:rPr>
        <mc:AlternateContent>
          <mc:Choice Requires="wps">
            <w:drawing>
              <wp:anchor distT="0" distB="0" distL="114300" distR="114300" simplePos="0" relativeHeight="251725824" behindDoc="0" locked="0" layoutInCell="1" allowOverlap="1" wp14:anchorId="5BFE724D" wp14:editId="1643114E">
                <wp:simplePos x="0" y="0"/>
                <wp:positionH relativeFrom="margin">
                  <wp:align>left</wp:align>
                </wp:positionH>
                <wp:positionV relativeFrom="paragraph">
                  <wp:posOffset>5080</wp:posOffset>
                </wp:positionV>
                <wp:extent cx="2735580" cy="640080"/>
                <wp:effectExtent l="0" t="0" r="7620" b="198120"/>
                <wp:wrapNone/>
                <wp:docPr id="3159" name="Speech Bubble: Rectangle 3159"/>
                <wp:cNvGraphicFramePr/>
                <a:graphic xmlns:a="http://schemas.openxmlformats.org/drawingml/2006/main">
                  <a:graphicData uri="http://schemas.microsoft.com/office/word/2010/wordprocessingShape">
                    <wps:wsp>
                      <wps:cNvSpPr/>
                      <wps:spPr>
                        <a:xfrm>
                          <a:off x="914400" y="2293620"/>
                          <a:ext cx="2735580" cy="640080"/>
                        </a:xfrm>
                        <a:prstGeom prst="wedgeRectCallout">
                          <a:avLst>
                            <a:gd name="adj1" fmla="val 33882"/>
                            <a:gd name="adj2" fmla="val 79218"/>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31EB2B" w14:textId="4339AEB7" w:rsidR="001029FC" w:rsidRPr="00304BC6" w:rsidRDefault="001029FC" w:rsidP="001029FC">
                            <w:pPr>
                              <w:jc w:val="center"/>
                              <w:rPr>
                                <w:color w:val="595959" w:themeColor="text1" w:themeTint="A6"/>
                              </w:rPr>
                            </w:pPr>
                            <w:r w:rsidRPr="00304BC6">
                              <w:rPr>
                                <w:i/>
                                <w:iCs/>
                                <w:color w:val="595959" w:themeColor="text1" w:themeTint="A6"/>
                              </w:rPr>
                              <w:t>“</w:t>
                            </w:r>
                            <w:r w:rsidRPr="001029FC">
                              <w:rPr>
                                <w:i/>
                                <w:iCs/>
                                <w:color w:val="595959" w:themeColor="text1" w:themeTint="A6"/>
                              </w:rPr>
                              <w:t>Mental health and young people are in dire straits</w:t>
                            </w:r>
                            <w:r>
                              <w:rPr>
                                <w:i/>
                                <w:iCs/>
                                <w:color w:val="595959" w:themeColor="text1" w:themeTint="A6"/>
                              </w:rPr>
                              <w:t>.</w:t>
                            </w:r>
                            <w:r w:rsidRPr="001029FC">
                              <w:rPr>
                                <w:i/>
                                <w:iCs/>
                                <w:color w:val="595959" w:themeColor="text1" w:themeTint="A6"/>
                              </w:rPr>
                              <w:t xml:space="preserve"> The backlog of terminally ill people needs rapidly bringing down.</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FE724D" id="Speech Bubble: Rectangle 3159" o:spid="_x0000_s1071" type="#_x0000_t61" style="position:absolute;left:0;text-align:left;margin-left:0;margin-top:.4pt;width:215.4pt;height:50.4pt;z-index:251725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" adj="18119,27911" fillcolor="#bdd6ee [1304]" stroked="f" strokeweight="1pt">
                <v:textbox>
                  <w:txbxContent>
                    <w:p w14:paraId="7731EB2B" w14:textId="4339AEB7" w:rsidR="001029FC" w:rsidRPr="00304BC6" w:rsidRDefault="001029FC" w:rsidP="001029FC">
                      <w:pPr>
                        <w:jc w:val="center"/>
                        <w:rPr>
                          <w:color w:val="595959" w:themeColor="text1" w:themeTint="A6"/>
                        </w:rPr>
                      </w:pPr>
                      <w:r w:rsidRPr="00304BC6">
                        <w:rPr>
                          <w:i/>
                          <w:iCs/>
                          <w:color w:val="595959" w:themeColor="text1" w:themeTint="A6"/>
                        </w:rPr>
                        <w:t>“</w:t>
                      </w:r>
                      <w:r w:rsidRPr="001029FC">
                        <w:rPr>
                          <w:i/>
                          <w:iCs/>
                          <w:color w:val="595959" w:themeColor="text1" w:themeTint="A6"/>
                        </w:rPr>
                        <w:t>Mental health and young people are in dire straits</w:t>
                      </w:r>
                      <w:r>
                        <w:rPr>
                          <w:i/>
                          <w:iCs/>
                          <w:color w:val="595959" w:themeColor="text1" w:themeTint="A6"/>
                        </w:rPr>
                        <w:t>.</w:t>
                      </w:r>
                      <w:r w:rsidRPr="001029FC">
                        <w:rPr>
                          <w:i/>
                          <w:iCs/>
                          <w:color w:val="595959" w:themeColor="text1" w:themeTint="A6"/>
                        </w:rPr>
                        <w:t xml:space="preserve"> The backlog of terminally ill people needs rapidly bringing down.</w:t>
                      </w:r>
                      <w:r>
                        <w:rPr>
                          <w:i/>
                          <w:iCs/>
                          <w:color w:val="595959" w:themeColor="text1" w:themeTint="A6"/>
                        </w:rPr>
                        <w:t>”</w:t>
                      </w:r>
                    </w:p>
                  </w:txbxContent>
                </v:textbox>
                <w10:wrap anchorx="margin"/>
              </v:shape>
            </w:pict>
          </mc:Fallback>
        </mc:AlternateContent>
      </w:r>
      <w:r w:rsidRPr="001029FC">
        <w:rPr>
          <w:noProof/>
          <w:lang w:eastAsia="en-GB"/>
        </w:rPr>
        <mc:AlternateContent>
          <mc:Choice Requires="wps">
            <w:drawing>
              <wp:anchor distT="0" distB="0" distL="114300" distR="114300" simplePos="0" relativeHeight="251711488" behindDoc="0" locked="0" layoutInCell="1" allowOverlap="1" wp14:anchorId="35007160" wp14:editId="6D0A40A5">
                <wp:simplePos x="0" y="0"/>
                <wp:positionH relativeFrom="margin">
                  <wp:posOffset>2988310</wp:posOffset>
                </wp:positionH>
                <wp:positionV relativeFrom="paragraph">
                  <wp:posOffset>0</wp:posOffset>
                </wp:positionV>
                <wp:extent cx="2735580" cy="647700"/>
                <wp:effectExtent l="0" t="0" r="7620" b="190500"/>
                <wp:wrapNone/>
                <wp:docPr id="3146" name="Speech Bubble: Rectangle 3146"/>
                <wp:cNvGraphicFramePr/>
                <a:graphic xmlns:a="http://schemas.openxmlformats.org/drawingml/2006/main">
                  <a:graphicData uri="http://schemas.microsoft.com/office/word/2010/wordprocessingShape">
                    <wps:wsp>
                      <wps:cNvSpPr/>
                      <wps:spPr>
                        <a:xfrm>
                          <a:off x="3901440" y="4259580"/>
                          <a:ext cx="2735580" cy="647700"/>
                        </a:xfrm>
                        <a:prstGeom prst="wedgeRectCallout">
                          <a:avLst>
                            <a:gd name="adj1" fmla="val -23778"/>
                            <a:gd name="adj2" fmla="val 7808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7715B1" w14:textId="317D32C4" w:rsidR="001029FC" w:rsidRPr="00304BC6" w:rsidRDefault="001029FC" w:rsidP="001029FC">
                            <w:pPr>
                              <w:jc w:val="center"/>
                              <w:rPr>
                                <w:color w:val="595959" w:themeColor="text1" w:themeTint="A6"/>
                              </w:rPr>
                            </w:pPr>
                            <w:r w:rsidRPr="00304BC6">
                              <w:rPr>
                                <w:i/>
                                <w:iCs/>
                                <w:color w:val="595959" w:themeColor="text1" w:themeTint="A6"/>
                              </w:rPr>
                              <w:t>“</w:t>
                            </w:r>
                            <w:r w:rsidRPr="001029FC">
                              <w:rPr>
                                <w:i/>
                                <w:iCs/>
                                <w:color w:val="595959" w:themeColor="text1" w:themeTint="A6"/>
                              </w:rPr>
                              <w:t xml:space="preserve">Get more face to face appointments because you can't always tell </w:t>
                            </w:r>
                            <w:r w:rsidR="006844E8" w:rsidRPr="001029FC">
                              <w:rPr>
                                <w:i/>
                                <w:iCs/>
                                <w:color w:val="595959" w:themeColor="text1" w:themeTint="A6"/>
                              </w:rPr>
                              <w:t>what’s</w:t>
                            </w:r>
                            <w:r w:rsidRPr="001029FC">
                              <w:rPr>
                                <w:i/>
                                <w:iCs/>
                                <w:color w:val="595959" w:themeColor="text1" w:themeTint="A6"/>
                              </w:rPr>
                              <w:t xml:space="preserve"> wrong with people over the phone</w:t>
                            </w:r>
                            <w:r w:rsidR="006844E8">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007160" id="Speech Bubble: Rectangle 3146" o:spid="_x0000_s1072" type="#_x0000_t61" style="position:absolute;left:0;text-align:left;margin-left:235.3pt;margin-top:0;width:215.4pt;height:51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" adj="5664,27666" fillcolor="#bdd6ee [1304]" stroked="f" strokeweight="1pt">
                <v:textbox>
                  <w:txbxContent>
                    <w:p w14:paraId="747715B1" w14:textId="317D32C4" w:rsidR="001029FC" w:rsidRPr="00304BC6" w:rsidRDefault="001029FC" w:rsidP="001029FC">
                      <w:pPr>
                        <w:jc w:val="center"/>
                        <w:rPr>
                          <w:color w:val="595959" w:themeColor="text1" w:themeTint="A6"/>
                        </w:rPr>
                      </w:pPr>
                      <w:r w:rsidRPr="00304BC6">
                        <w:rPr>
                          <w:i/>
                          <w:iCs/>
                          <w:color w:val="595959" w:themeColor="text1" w:themeTint="A6"/>
                        </w:rPr>
                        <w:t>“</w:t>
                      </w:r>
                      <w:r w:rsidRPr="001029FC">
                        <w:rPr>
                          <w:i/>
                          <w:iCs/>
                          <w:color w:val="595959" w:themeColor="text1" w:themeTint="A6"/>
                        </w:rPr>
                        <w:t xml:space="preserve">Get more </w:t>
                      </w:r>
                      <w:proofErr w:type="gramStart"/>
                      <w:r w:rsidRPr="001029FC">
                        <w:rPr>
                          <w:i/>
                          <w:iCs/>
                          <w:color w:val="595959" w:themeColor="text1" w:themeTint="A6"/>
                        </w:rPr>
                        <w:t>face to face</w:t>
                      </w:r>
                      <w:proofErr w:type="gramEnd"/>
                      <w:r w:rsidRPr="001029FC">
                        <w:rPr>
                          <w:i/>
                          <w:iCs/>
                          <w:color w:val="595959" w:themeColor="text1" w:themeTint="A6"/>
                        </w:rPr>
                        <w:t xml:space="preserve"> appointments because you can't always tell </w:t>
                      </w:r>
                      <w:r w:rsidR="006844E8" w:rsidRPr="001029FC">
                        <w:rPr>
                          <w:i/>
                          <w:iCs/>
                          <w:color w:val="595959" w:themeColor="text1" w:themeTint="A6"/>
                        </w:rPr>
                        <w:t>what’s</w:t>
                      </w:r>
                      <w:r w:rsidRPr="001029FC">
                        <w:rPr>
                          <w:i/>
                          <w:iCs/>
                          <w:color w:val="595959" w:themeColor="text1" w:themeTint="A6"/>
                        </w:rPr>
                        <w:t xml:space="preserve"> wrong with people over the phone</w:t>
                      </w:r>
                      <w:r w:rsidR="006844E8">
                        <w:rPr>
                          <w:i/>
                          <w:iCs/>
                          <w:color w:val="595959" w:themeColor="text1" w:themeTint="A6"/>
                        </w:rPr>
                        <w:t>.”</w:t>
                      </w:r>
                    </w:p>
                  </w:txbxContent>
                </v:textbox>
                <w10:wrap anchorx="margin"/>
              </v:shape>
            </w:pict>
          </mc:Fallback>
        </mc:AlternateContent>
      </w:r>
    </w:p>
    <w:p w14:paraId="3271E844" w14:textId="44EF8A9F" w:rsidR="001029FC" w:rsidRDefault="001029FC" w:rsidP="00522ACC">
      <w:pPr>
        <w:pStyle w:val="NoSpacing"/>
      </w:pPr>
    </w:p>
    <w:p w14:paraId="3AF47F33" w14:textId="77777777" w:rsidR="00E503A4" w:rsidRDefault="00E503A4" w:rsidP="005B08EA">
      <w:pPr>
        <w:pStyle w:val="NoSpacing"/>
      </w:pPr>
    </w:p>
    <w:p w14:paraId="5394EDEC" w14:textId="1C28993E" w:rsidR="00D46755" w:rsidRPr="00E503A4" w:rsidRDefault="00615288" w:rsidP="00E503A4">
      <w:pPr>
        <w:rPr>
          <w:color w:val="404040" w:themeColor="text1" w:themeTint="BF"/>
        </w:rPr>
      </w:pPr>
      <w:r w:rsidRPr="001029FC">
        <w:rPr>
          <w:noProof/>
          <w:lang w:eastAsia="en-GB"/>
        </w:rPr>
        <mc:AlternateContent>
          <mc:Choice Requires="wps">
            <w:drawing>
              <wp:anchor distT="0" distB="0" distL="114300" distR="114300" simplePos="0" relativeHeight="251769856" behindDoc="0" locked="0" layoutInCell="1" allowOverlap="1" wp14:anchorId="1EBDD183" wp14:editId="71001867">
                <wp:simplePos x="0" y="0"/>
                <wp:positionH relativeFrom="margin">
                  <wp:align>right</wp:align>
                </wp:positionH>
                <wp:positionV relativeFrom="paragraph">
                  <wp:posOffset>7237095</wp:posOffset>
                </wp:positionV>
                <wp:extent cx="2735580" cy="853440"/>
                <wp:effectExtent l="0" t="0" r="7620" b="232410"/>
                <wp:wrapNone/>
                <wp:docPr id="3" name="Speech Bubble: Rectangle 3"/>
                <wp:cNvGraphicFramePr/>
                <a:graphic xmlns:a="http://schemas.openxmlformats.org/drawingml/2006/main">
                  <a:graphicData uri="http://schemas.microsoft.com/office/word/2010/wordprocessingShape">
                    <wps:wsp>
                      <wps:cNvSpPr/>
                      <wps:spPr>
                        <a:xfrm>
                          <a:off x="0" y="0"/>
                          <a:ext cx="2735580" cy="853440"/>
                        </a:xfrm>
                        <a:prstGeom prst="wedgeRectCallout">
                          <a:avLst>
                            <a:gd name="adj1" fmla="val -20434"/>
                            <a:gd name="adj2" fmla="val 7499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DEE2FFF" w14:textId="3CD279B8" w:rsidR="00192C57" w:rsidRPr="00304BC6" w:rsidRDefault="00192C57" w:rsidP="00192C57">
                            <w:pPr>
                              <w:jc w:val="center"/>
                              <w:rPr>
                                <w:color w:val="595959" w:themeColor="text1" w:themeTint="A6"/>
                              </w:rPr>
                            </w:pPr>
                            <w:r w:rsidRPr="00304BC6">
                              <w:rPr>
                                <w:i/>
                                <w:iCs/>
                                <w:color w:val="595959" w:themeColor="text1" w:themeTint="A6"/>
                              </w:rPr>
                              <w:t>“</w:t>
                            </w:r>
                            <w:r w:rsidR="00615288">
                              <w:rPr>
                                <w:i/>
                                <w:iCs/>
                                <w:color w:val="595959" w:themeColor="text1" w:themeTint="A6"/>
                              </w:rPr>
                              <w:t>M</w:t>
                            </w:r>
                            <w:r w:rsidR="00615288" w:rsidRPr="00615288">
                              <w:rPr>
                                <w:i/>
                                <w:iCs/>
                                <w:color w:val="595959" w:themeColor="text1" w:themeTint="A6"/>
                              </w:rPr>
                              <w:t>ore GP appointments and better ways of working</w:t>
                            </w:r>
                            <w:r w:rsidR="00615288">
                              <w:rPr>
                                <w:i/>
                                <w:iCs/>
                                <w:color w:val="595959" w:themeColor="text1" w:themeTint="A6"/>
                              </w:rPr>
                              <w:t>. I</w:t>
                            </w:r>
                            <w:r w:rsidR="00615288" w:rsidRPr="00615288">
                              <w:rPr>
                                <w:i/>
                                <w:iCs/>
                                <w:color w:val="595959" w:themeColor="text1" w:themeTint="A6"/>
                              </w:rPr>
                              <w:t xml:space="preserve"> feel like </w:t>
                            </w:r>
                            <w:r w:rsidR="00615288">
                              <w:rPr>
                                <w:i/>
                                <w:iCs/>
                                <w:color w:val="595959" w:themeColor="text1" w:themeTint="A6"/>
                              </w:rPr>
                              <w:t xml:space="preserve">I’m </w:t>
                            </w:r>
                            <w:r w:rsidR="00615288" w:rsidRPr="00615288">
                              <w:rPr>
                                <w:i/>
                                <w:iCs/>
                                <w:color w:val="595959" w:themeColor="text1" w:themeTint="A6"/>
                              </w:rPr>
                              <w:t>not getting the attention I need and f</w:t>
                            </w:r>
                            <w:r w:rsidR="00615288">
                              <w:rPr>
                                <w:i/>
                                <w:iCs/>
                                <w:color w:val="595959" w:themeColor="text1" w:themeTint="A6"/>
                              </w:rPr>
                              <w:t>eel I’m</w:t>
                            </w:r>
                            <w:r w:rsidR="00615288" w:rsidRPr="00615288">
                              <w:rPr>
                                <w:i/>
                                <w:iCs/>
                                <w:color w:val="595959" w:themeColor="text1" w:themeTint="A6"/>
                              </w:rPr>
                              <w:t xml:space="preserve"> not understood. </w:t>
                            </w:r>
                            <w:r w:rsidR="00615288">
                              <w:rPr>
                                <w:i/>
                                <w:iCs/>
                                <w:color w:val="595959" w:themeColor="text1" w:themeTint="A6"/>
                              </w:rPr>
                              <w:t>E</w:t>
                            </w:r>
                            <w:r w:rsidR="00615288" w:rsidRPr="00615288">
                              <w:rPr>
                                <w:i/>
                                <w:iCs/>
                                <w:color w:val="595959" w:themeColor="text1" w:themeTint="A6"/>
                              </w:rPr>
                              <w:t>xpand services to deal with all issues.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EBDD183" id="Speech Bubble: Rectangle 3" o:spid="_x0000_s1073" type="#_x0000_t61" style="position:absolute;margin-left:164.2pt;margin-top:569.85pt;width:215.4pt;height:67.2pt;z-index:2517698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" adj="6386,26999" fillcolor="#bdd6ee [1304]" stroked="f" strokeweight="1pt">
                <v:textbox>
                  <w:txbxContent>
                    <w:p w14:paraId="1DEE2FFF" w14:textId="3CD279B8" w:rsidR="00192C57" w:rsidRPr="00304BC6" w:rsidRDefault="00192C57" w:rsidP="00192C57">
                      <w:pPr>
                        <w:jc w:val="center"/>
                        <w:rPr>
                          <w:color w:val="595959" w:themeColor="text1" w:themeTint="A6"/>
                        </w:rPr>
                      </w:pPr>
                      <w:r w:rsidRPr="00304BC6">
                        <w:rPr>
                          <w:i/>
                          <w:iCs/>
                          <w:color w:val="595959" w:themeColor="text1" w:themeTint="A6"/>
                        </w:rPr>
                        <w:t>“</w:t>
                      </w:r>
                      <w:r w:rsidR="00615288">
                        <w:rPr>
                          <w:i/>
                          <w:iCs/>
                          <w:color w:val="595959" w:themeColor="text1" w:themeTint="A6"/>
                        </w:rPr>
                        <w:t>M</w:t>
                      </w:r>
                      <w:r w:rsidR="00615288" w:rsidRPr="00615288">
                        <w:rPr>
                          <w:i/>
                          <w:iCs/>
                          <w:color w:val="595959" w:themeColor="text1" w:themeTint="A6"/>
                        </w:rPr>
                        <w:t>ore GP appointments and better ways of working</w:t>
                      </w:r>
                      <w:r w:rsidR="00615288">
                        <w:rPr>
                          <w:i/>
                          <w:iCs/>
                          <w:color w:val="595959" w:themeColor="text1" w:themeTint="A6"/>
                        </w:rPr>
                        <w:t>. I</w:t>
                      </w:r>
                      <w:r w:rsidR="00615288" w:rsidRPr="00615288">
                        <w:rPr>
                          <w:i/>
                          <w:iCs/>
                          <w:color w:val="595959" w:themeColor="text1" w:themeTint="A6"/>
                        </w:rPr>
                        <w:t xml:space="preserve"> feel like </w:t>
                      </w:r>
                      <w:r w:rsidR="00615288">
                        <w:rPr>
                          <w:i/>
                          <w:iCs/>
                          <w:color w:val="595959" w:themeColor="text1" w:themeTint="A6"/>
                        </w:rPr>
                        <w:t xml:space="preserve">I’m </w:t>
                      </w:r>
                      <w:r w:rsidR="00615288" w:rsidRPr="00615288">
                        <w:rPr>
                          <w:i/>
                          <w:iCs/>
                          <w:color w:val="595959" w:themeColor="text1" w:themeTint="A6"/>
                        </w:rPr>
                        <w:t>not getting the attention I need and f</w:t>
                      </w:r>
                      <w:r w:rsidR="00615288">
                        <w:rPr>
                          <w:i/>
                          <w:iCs/>
                          <w:color w:val="595959" w:themeColor="text1" w:themeTint="A6"/>
                        </w:rPr>
                        <w:t>eel I’m</w:t>
                      </w:r>
                      <w:r w:rsidR="00615288" w:rsidRPr="00615288">
                        <w:rPr>
                          <w:i/>
                          <w:iCs/>
                          <w:color w:val="595959" w:themeColor="text1" w:themeTint="A6"/>
                        </w:rPr>
                        <w:t xml:space="preserve"> not understood. </w:t>
                      </w:r>
                      <w:r w:rsidR="00615288">
                        <w:rPr>
                          <w:i/>
                          <w:iCs/>
                          <w:color w:val="595959" w:themeColor="text1" w:themeTint="A6"/>
                        </w:rPr>
                        <w:t>E</w:t>
                      </w:r>
                      <w:r w:rsidR="00615288" w:rsidRPr="00615288">
                        <w:rPr>
                          <w:i/>
                          <w:iCs/>
                          <w:color w:val="595959" w:themeColor="text1" w:themeTint="A6"/>
                        </w:rPr>
                        <w:t>xpand services to deal with all issues.</w:t>
                      </w:r>
                      <w:r>
                        <w:rPr>
                          <w:i/>
                          <w:iCs/>
                          <w:color w:val="595959" w:themeColor="text1" w:themeTint="A6"/>
                        </w:rPr>
                        <w:t>”</w:t>
                      </w:r>
                    </w:p>
                  </w:txbxContent>
                </v:textbox>
                <w10:wrap anchorx="margin"/>
              </v:shape>
            </w:pict>
          </mc:Fallback>
        </mc:AlternateContent>
      </w:r>
      <w:r w:rsidRPr="001029FC">
        <w:rPr>
          <w:noProof/>
          <w:lang w:eastAsia="en-GB"/>
        </w:rPr>
        <mc:AlternateContent>
          <mc:Choice Requires="wps">
            <w:drawing>
              <wp:anchor distT="0" distB="0" distL="114300" distR="114300" simplePos="0" relativeHeight="251717632" behindDoc="0" locked="0" layoutInCell="1" allowOverlap="1" wp14:anchorId="397E06A6" wp14:editId="743B1CA0">
                <wp:simplePos x="0" y="0"/>
                <wp:positionH relativeFrom="margin">
                  <wp:align>right</wp:align>
                </wp:positionH>
                <wp:positionV relativeFrom="paragraph">
                  <wp:posOffset>6281420</wp:posOffset>
                </wp:positionV>
                <wp:extent cx="2735580" cy="662940"/>
                <wp:effectExtent l="0" t="0" r="7620" b="251460"/>
                <wp:wrapNone/>
                <wp:docPr id="3152" name="Speech Bubble: Rectangle 3152"/>
                <wp:cNvGraphicFramePr/>
                <a:graphic xmlns:a="http://schemas.openxmlformats.org/drawingml/2006/main">
                  <a:graphicData uri="http://schemas.microsoft.com/office/word/2010/wordprocessingShape">
                    <wps:wsp>
                      <wps:cNvSpPr/>
                      <wps:spPr>
                        <a:xfrm>
                          <a:off x="0" y="0"/>
                          <a:ext cx="2735580" cy="662940"/>
                        </a:xfrm>
                        <a:prstGeom prst="wedgeRectCallout">
                          <a:avLst>
                            <a:gd name="adj1" fmla="val 38340"/>
                            <a:gd name="adj2" fmla="val 8516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568B58F" w14:textId="2D486EBE" w:rsidR="001029FC" w:rsidRPr="00304BC6" w:rsidRDefault="001029FC" w:rsidP="001029FC">
                            <w:pPr>
                              <w:jc w:val="center"/>
                              <w:rPr>
                                <w:color w:val="595959" w:themeColor="text1" w:themeTint="A6"/>
                              </w:rPr>
                            </w:pPr>
                            <w:r w:rsidRPr="00304BC6">
                              <w:rPr>
                                <w:i/>
                                <w:iCs/>
                                <w:color w:val="595959" w:themeColor="text1" w:themeTint="A6"/>
                              </w:rPr>
                              <w:t>“</w:t>
                            </w:r>
                            <w:r w:rsidR="00666407" w:rsidRPr="00666407">
                              <w:rPr>
                                <w:i/>
                                <w:iCs/>
                                <w:color w:val="595959" w:themeColor="text1" w:themeTint="A6"/>
                              </w:rPr>
                              <w:t>Sufficient funding</w:t>
                            </w:r>
                            <w:r w:rsidR="00666407">
                              <w:rPr>
                                <w:i/>
                                <w:iCs/>
                                <w:color w:val="595959" w:themeColor="text1" w:themeTint="A6"/>
                              </w:rPr>
                              <w:t xml:space="preserve"> is</w:t>
                            </w:r>
                            <w:r w:rsidR="00666407" w:rsidRPr="00666407">
                              <w:rPr>
                                <w:i/>
                                <w:iCs/>
                                <w:color w:val="595959" w:themeColor="text1" w:themeTint="A6"/>
                              </w:rPr>
                              <w:t xml:space="preserve"> needed</w:t>
                            </w:r>
                            <w:r w:rsidR="00666407">
                              <w:rPr>
                                <w:i/>
                                <w:iCs/>
                                <w:color w:val="595959" w:themeColor="text1" w:themeTint="A6"/>
                              </w:rPr>
                              <w:t>. I</w:t>
                            </w:r>
                            <w:r w:rsidR="00666407" w:rsidRPr="00666407">
                              <w:rPr>
                                <w:i/>
                                <w:iCs/>
                                <w:color w:val="595959" w:themeColor="text1" w:themeTint="A6"/>
                              </w:rPr>
                              <w:t xml:space="preserve"> wouldn't want the NHS to go private, need to award staff more often</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97E06A6" id="Speech Bubble: Rectangle 3152" o:spid="_x0000_s1074" type="#_x0000_t61" style="position:absolute;margin-left:164.2pt;margin-top:494.6pt;width:215.4pt;height:52.2pt;z-index:25171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" adj="19081,29195" fillcolor="#bdd6ee [1304]" stroked="f" strokeweight="1pt">
                <v:textbox>
                  <w:txbxContent>
                    <w:p w14:paraId="7568B58F" w14:textId="2D486EBE" w:rsidR="001029FC" w:rsidRPr="00304BC6" w:rsidRDefault="001029FC" w:rsidP="001029FC">
                      <w:pPr>
                        <w:jc w:val="center"/>
                        <w:rPr>
                          <w:color w:val="595959" w:themeColor="text1" w:themeTint="A6"/>
                        </w:rPr>
                      </w:pPr>
                      <w:r w:rsidRPr="00304BC6">
                        <w:rPr>
                          <w:i/>
                          <w:iCs/>
                          <w:color w:val="595959" w:themeColor="text1" w:themeTint="A6"/>
                        </w:rPr>
                        <w:t>“</w:t>
                      </w:r>
                      <w:r w:rsidR="00666407" w:rsidRPr="00666407">
                        <w:rPr>
                          <w:i/>
                          <w:iCs/>
                          <w:color w:val="595959" w:themeColor="text1" w:themeTint="A6"/>
                        </w:rPr>
                        <w:t>Sufficient funding</w:t>
                      </w:r>
                      <w:r w:rsidR="00666407">
                        <w:rPr>
                          <w:i/>
                          <w:iCs/>
                          <w:color w:val="595959" w:themeColor="text1" w:themeTint="A6"/>
                        </w:rPr>
                        <w:t xml:space="preserve"> is</w:t>
                      </w:r>
                      <w:r w:rsidR="00666407" w:rsidRPr="00666407">
                        <w:rPr>
                          <w:i/>
                          <w:iCs/>
                          <w:color w:val="595959" w:themeColor="text1" w:themeTint="A6"/>
                        </w:rPr>
                        <w:t xml:space="preserve"> needed</w:t>
                      </w:r>
                      <w:r w:rsidR="00666407">
                        <w:rPr>
                          <w:i/>
                          <w:iCs/>
                          <w:color w:val="595959" w:themeColor="text1" w:themeTint="A6"/>
                        </w:rPr>
                        <w:t>. I</w:t>
                      </w:r>
                      <w:r w:rsidR="00666407" w:rsidRPr="00666407">
                        <w:rPr>
                          <w:i/>
                          <w:iCs/>
                          <w:color w:val="595959" w:themeColor="text1" w:themeTint="A6"/>
                        </w:rPr>
                        <w:t xml:space="preserve"> wouldn't want the NHS to go private, need to award staff more often</w:t>
                      </w:r>
                      <w:r>
                        <w:rPr>
                          <w:i/>
                          <w:iCs/>
                          <w:color w:val="595959" w:themeColor="text1" w:themeTint="A6"/>
                        </w:rPr>
                        <w:t>”</w:t>
                      </w:r>
                    </w:p>
                  </w:txbxContent>
                </v:textbox>
                <w10:wrap anchorx="margin"/>
              </v:shape>
            </w:pict>
          </mc:Fallback>
        </mc:AlternateContent>
      </w:r>
      <w:r w:rsidRPr="001029FC">
        <w:rPr>
          <w:noProof/>
          <w:lang w:eastAsia="en-GB"/>
        </w:rPr>
        <mc:AlternateContent>
          <mc:Choice Requires="wps">
            <w:drawing>
              <wp:anchor distT="0" distB="0" distL="114300" distR="114300" simplePos="0" relativeHeight="251770880" behindDoc="0" locked="0" layoutInCell="1" allowOverlap="1" wp14:anchorId="7B37B003" wp14:editId="3F34FAED">
                <wp:simplePos x="0" y="0"/>
                <wp:positionH relativeFrom="margin">
                  <wp:align>left</wp:align>
                </wp:positionH>
                <wp:positionV relativeFrom="paragraph">
                  <wp:posOffset>7303770</wp:posOffset>
                </wp:positionV>
                <wp:extent cx="2735580" cy="624840"/>
                <wp:effectExtent l="0" t="0" r="7620" b="251460"/>
                <wp:wrapNone/>
                <wp:docPr id="6" name="Speech Bubble: Rectangle 6"/>
                <wp:cNvGraphicFramePr/>
                <a:graphic xmlns:a="http://schemas.openxmlformats.org/drawingml/2006/main">
                  <a:graphicData uri="http://schemas.microsoft.com/office/word/2010/wordprocessingShape">
                    <wps:wsp>
                      <wps:cNvSpPr/>
                      <wps:spPr>
                        <a:xfrm>
                          <a:off x="914400" y="8808720"/>
                          <a:ext cx="2735580" cy="624840"/>
                        </a:xfrm>
                        <a:prstGeom prst="wedgeRectCallout">
                          <a:avLst>
                            <a:gd name="adj1" fmla="val -37427"/>
                            <a:gd name="adj2" fmla="val 87997"/>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9A53DCB" w14:textId="3AD4F62E" w:rsidR="00192C57" w:rsidRPr="00304BC6" w:rsidRDefault="00192C57" w:rsidP="00192C57">
                            <w:pPr>
                              <w:jc w:val="center"/>
                              <w:rPr>
                                <w:color w:val="595959" w:themeColor="text1" w:themeTint="A6"/>
                              </w:rPr>
                            </w:pPr>
                            <w:r w:rsidRPr="00304BC6">
                              <w:rPr>
                                <w:i/>
                                <w:iCs/>
                                <w:color w:val="595959" w:themeColor="text1" w:themeTint="A6"/>
                              </w:rPr>
                              <w:t>“</w:t>
                            </w:r>
                            <w:r w:rsidR="00615288" w:rsidRPr="00615288">
                              <w:rPr>
                                <w:i/>
                                <w:iCs/>
                                <w:color w:val="595959" w:themeColor="text1" w:themeTint="A6"/>
                              </w:rPr>
                              <w:t>Coordinate how elderly patients can be best cared for other than just hospitals. Better access to GP appointments.</w:t>
                            </w:r>
                            <w:r w:rsidR="00615288">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37B003" id="Speech Bubble: Rectangle 6" o:spid="_x0000_s1075" type="#_x0000_t61" style="position:absolute;margin-left:0;margin-top:575.1pt;width:215.4pt;height:49.2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" adj="2716,29807" fillcolor="#bdd6ee [1304]" stroked="f" strokeweight="1pt">
                <v:textbox>
                  <w:txbxContent>
                    <w:p w14:paraId="79A53DCB" w14:textId="3AD4F62E" w:rsidR="00192C57" w:rsidRPr="00304BC6" w:rsidRDefault="00192C57" w:rsidP="00192C57">
                      <w:pPr>
                        <w:jc w:val="center"/>
                        <w:rPr>
                          <w:color w:val="595959" w:themeColor="text1" w:themeTint="A6"/>
                        </w:rPr>
                      </w:pPr>
                      <w:r w:rsidRPr="00304BC6">
                        <w:rPr>
                          <w:i/>
                          <w:iCs/>
                          <w:color w:val="595959" w:themeColor="text1" w:themeTint="A6"/>
                        </w:rPr>
                        <w:t>“</w:t>
                      </w:r>
                      <w:r w:rsidR="00615288" w:rsidRPr="00615288">
                        <w:rPr>
                          <w:i/>
                          <w:iCs/>
                          <w:color w:val="595959" w:themeColor="text1" w:themeTint="A6"/>
                        </w:rPr>
                        <w:t>Coordinate how elderly patients can be best cared for other than just hospitals. Better access to GP appointments.</w:t>
                      </w:r>
                      <w:r w:rsidR="00615288">
                        <w:rPr>
                          <w:i/>
                          <w:iCs/>
                          <w:color w:val="595959" w:themeColor="text1" w:themeTint="A6"/>
                        </w:rPr>
                        <w:t>”</w:t>
                      </w:r>
                    </w:p>
                  </w:txbxContent>
                </v:textbox>
                <w10:wrap anchorx="margin"/>
              </v:shape>
            </w:pict>
          </mc:Fallback>
        </mc:AlternateContent>
      </w:r>
      <w:r w:rsidR="00E503A4">
        <w:br w:type="page"/>
      </w:r>
      <w:r w:rsidR="00B221F0" w:rsidRPr="001029FC">
        <w:rPr>
          <w:noProof/>
          <w:lang w:eastAsia="en-GB"/>
        </w:rPr>
        <mc:AlternateContent>
          <mc:Choice Requires="wps">
            <w:drawing>
              <wp:anchor distT="0" distB="0" distL="114300" distR="114300" simplePos="0" relativeHeight="251729920" behindDoc="0" locked="0" layoutInCell="1" allowOverlap="1" wp14:anchorId="4288E6B6" wp14:editId="56DBFB3B">
                <wp:simplePos x="0" y="0"/>
                <wp:positionH relativeFrom="margin">
                  <wp:align>left</wp:align>
                </wp:positionH>
                <wp:positionV relativeFrom="paragraph">
                  <wp:posOffset>6362065</wp:posOffset>
                </wp:positionV>
                <wp:extent cx="2735580" cy="624840"/>
                <wp:effectExtent l="0" t="0" r="7620" b="213360"/>
                <wp:wrapNone/>
                <wp:docPr id="3161" name="Speech Bubble: Rectangle 3161"/>
                <wp:cNvGraphicFramePr/>
                <a:graphic xmlns:a="http://schemas.openxmlformats.org/drawingml/2006/main">
                  <a:graphicData uri="http://schemas.microsoft.com/office/word/2010/wordprocessingShape">
                    <wps:wsp>
                      <wps:cNvSpPr/>
                      <wps:spPr>
                        <a:xfrm>
                          <a:off x="914400" y="9044940"/>
                          <a:ext cx="2735580" cy="624840"/>
                        </a:xfrm>
                        <a:prstGeom prst="wedgeRectCallout">
                          <a:avLst>
                            <a:gd name="adj1" fmla="val 29147"/>
                            <a:gd name="adj2" fmla="val 83119"/>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F5471D" w14:textId="260A900B" w:rsidR="00B221F0" w:rsidRPr="00304BC6" w:rsidRDefault="00B221F0" w:rsidP="00B221F0">
                            <w:pPr>
                              <w:jc w:val="center"/>
                              <w:rPr>
                                <w:color w:val="595959" w:themeColor="text1" w:themeTint="A6"/>
                              </w:rPr>
                            </w:pPr>
                            <w:r w:rsidRPr="00304BC6">
                              <w:rPr>
                                <w:i/>
                                <w:iCs/>
                                <w:color w:val="595959" w:themeColor="text1" w:themeTint="A6"/>
                              </w:rPr>
                              <w:t>“</w:t>
                            </w:r>
                            <w:r w:rsidRPr="00B221F0">
                              <w:rPr>
                                <w:i/>
                                <w:iCs/>
                                <w:color w:val="595959" w:themeColor="text1" w:themeTint="A6"/>
                              </w:rPr>
                              <w:t>Better access to GP</w:t>
                            </w:r>
                            <w:r>
                              <w:rPr>
                                <w:i/>
                                <w:iCs/>
                                <w:color w:val="595959" w:themeColor="text1" w:themeTint="A6"/>
                              </w:rPr>
                              <w:t>s</w:t>
                            </w:r>
                            <w:r w:rsidRPr="00B221F0">
                              <w:rPr>
                                <w:i/>
                                <w:iCs/>
                                <w:color w:val="595959" w:themeColor="text1" w:themeTint="A6"/>
                              </w:rPr>
                              <w:t xml:space="preserve"> to make appointments and additional facilities to lift pressure from GP</w:t>
                            </w:r>
                            <w:r>
                              <w:rPr>
                                <w:i/>
                                <w:iCs/>
                                <w:color w:val="595959" w:themeColor="text1" w:themeTint="A6"/>
                              </w:rPr>
                              <w: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88E6B6" id="Speech Bubble: Rectangle 3161" o:spid="_x0000_s1076" type="#_x0000_t61" style="position:absolute;margin-left:0;margin-top:500.95pt;width:215.4pt;height:49.2pt;z-index:251729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" adj="17096,28754" fillcolor="#bdd6ee [1304]" stroked="f" strokeweight="1pt">
                <v:textbox>
                  <w:txbxContent>
                    <w:p w14:paraId="69F5471D" w14:textId="260A900B" w:rsidR="00B221F0" w:rsidRPr="00304BC6" w:rsidRDefault="00B221F0" w:rsidP="00B221F0">
                      <w:pPr>
                        <w:jc w:val="center"/>
                        <w:rPr>
                          <w:color w:val="595959" w:themeColor="text1" w:themeTint="A6"/>
                        </w:rPr>
                      </w:pPr>
                      <w:r w:rsidRPr="00304BC6">
                        <w:rPr>
                          <w:i/>
                          <w:iCs/>
                          <w:color w:val="595959" w:themeColor="text1" w:themeTint="A6"/>
                        </w:rPr>
                        <w:t>“</w:t>
                      </w:r>
                      <w:r w:rsidRPr="00B221F0">
                        <w:rPr>
                          <w:i/>
                          <w:iCs/>
                          <w:color w:val="595959" w:themeColor="text1" w:themeTint="A6"/>
                        </w:rPr>
                        <w:t>Better access to GP</w:t>
                      </w:r>
                      <w:r>
                        <w:rPr>
                          <w:i/>
                          <w:iCs/>
                          <w:color w:val="595959" w:themeColor="text1" w:themeTint="A6"/>
                        </w:rPr>
                        <w:t>s</w:t>
                      </w:r>
                      <w:r w:rsidRPr="00B221F0">
                        <w:rPr>
                          <w:i/>
                          <w:iCs/>
                          <w:color w:val="595959" w:themeColor="text1" w:themeTint="A6"/>
                        </w:rPr>
                        <w:t xml:space="preserve"> to make appointments and additional facilities to lift pressure from GP</w:t>
                      </w:r>
                      <w:r>
                        <w:rPr>
                          <w:i/>
                          <w:iCs/>
                          <w:color w:val="595959" w:themeColor="text1" w:themeTint="A6"/>
                        </w:rPr>
                        <w:t>s.”</w:t>
                      </w:r>
                    </w:p>
                  </w:txbxContent>
                </v:textbox>
                <w10:wrap anchorx="margin"/>
              </v:shape>
            </w:pict>
          </mc:Fallback>
        </mc:AlternateContent>
      </w:r>
      <w:r w:rsidR="00666407" w:rsidRPr="001029FC">
        <w:rPr>
          <w:noProof/>
          <w:lang w:eastAsia="en-GB"/>
        </w:rPr>
        <mc:AlternateContent>
          <mc:Choice Requires="wps">
            <w:drawing>
              <wp:anchor distT="0" distB="0" distL="114300" distR="114300" simplePos="0" relativeHeight="251727872" behindDoc="0" locked="0" layoutInCell="1" allowOverlap="1" wp14:anchorId="21456AAE" wp14:editId="625ABE5B">
                <wp:simplePos x="0" y="0"/>
                <wp:positionH relativeFrom="margin">
                  <wp:align>left</wp:align>
                </wp:positionH>
                <wp:positionV relativeFrom="paragraph">
                  <wp:posOffset>5241925</wp:posOffset>
                </wp:positionV>
                <wp:extent cx="2735580" cy="822960"/>
                <wp:effectExtent l="0" t="0" r="7620" b="224790"/>
                <wp:wrapNone/>
                <wp:docPr id="3160" name="Speech Bubble: Rectangle 3160"/>
                <wp:cNvGraphicFramePr/>
                <a:graphic xmlns:a="http://schemas.openxmlformats.org/drawingml/2006/main">
                  <a:graphicData uri="http://schemas.microsoft.com/office/word/2010/wordprocessingShape">
                    <wps:wsp>
                      <wps:cNvSpPr/>
                      <wps:spPr>
                        <a:xfrm>
                          <a:off x="0" y="0"/>
                          <a:ext cx="2735580" cy="822960"/>
                        </a:xfrm>
                        <a:prstGeom prst="wedgeRectCallout">
                          <a:avLst>
                            <a:gd name="adj1" fmla="val 27197"/>
                            <a:gd name="adj2" fmla="val 7739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5BC774" w14:textId="3D2963E3" w:rsidR="00666407" w:rsidRPr="00304BC6" w:rsidRDefault="00666407" w:rsidP="00666407">
                            <w:pPr>
                              <w:jc w:val="center"/>
                              <w:rPr>
                                <w:color w:val="595959" w:themeColor="text1" w:themeTint="A6"/>
                              </w:rPr>
                            </w:pPr>
                            <w:r w:rsidRPr="00304BC6">
                              <w:rPr>
                                <w:i/>
                                <w:iCs/>
                                <w:color w:val="595959" w:themeColor="text1" w:themeTint="A6"/>
                              </w:rPr>
                              <w:t>“</w:t>
                            </w:r>
                            <w:r w:rsidR="00B221F0" w:rsidRPr="00B221F0">
                              <w:rPr>
                                <w:i/>
                                <w:iCs/>
                                <w:color w:val="595959" w:themeColor="text1" w:themeTint="A6"/>
                              </w:rPr>
                              <w:t>Pay the nurses more, bring back bursary she. Lower the Executive salary and put back into the NHS, not so many managers are needed</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1456AAE" id="Speech Bubble: Rectangle 3160" o:spid="_x0000_s1077" type="#_x0000_t61" style="position:absolute;margin-left:0;margin-top:412.75pt;width:215.4pt;height:64.8pt;z-index:2517278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" adj="16675,27516" fillcolor="#bdd6ee [1304]" stroked="f" strokeweight="1pt">
                <v:textbox>
                  <w:txbxContent>
                    <w:p w14:paraId="685BC774" w14:textId="3D2963E3" w:rsidR="00666407" w:rsidRPr="00304BC6" w:rsidRDefault="00666407" w:rsidP="00666407">
                      <w:pPr>
                        <w:jc w:val="center"/>
                        <w:rPr>
                          <w:color w:val="595959" w:themeColor="text1" w:themeTint="A6"/>
                        </w:rPr>
                      </w:pPr>
                      <w:r w:rsidRPr="00304BC6">
                        <w:rPr>
                          <w:i/>
                          <w:iCs/>
                          <w:color w:val="595959" w:themeColor="text1" w:themeTint="A6"/>
                        </w:rPr>
                        <w:t>“</w:t>
                      </w:r>
                      <w:r w:rsidR="00B221F0" w:rsidRPr="00B221F0">
                        <w:rPr>
                          <w:i/>
                          <w:iCs/>
                          <w:color w:val="595959" w:themeColor="text1" w:themeTint="A6"/>
                        </w:rPr>
                        <w:t>Pay the nurses more, bring back bursary she. Lower the Executive salary and put back into the NHS, not so many managers are needed</w:t>
                      </w:r>
                      <w:r>
                        <w:rPr>
                          <w:i/>
                          <w:iCs/>
                          <w:color w:val="595959" w:themeColor="text1" w:themeTint="A6"/>
                        </w:rPr>
                        <w:t>.”</w:t>
                      </w:r>
                    </w:p>
                  </w:txbxContent>
                </v:textbox>
                <w10:wrap anchorx="margin"/>
              </v:shape>
            </w:pict>
          </mc:Fallback>
        </mc:AlternateContent>
      </w:r>
      <w:r w:rsidR="00666407" w:rsidRPr="001029FC">
        <w:rPr>
          <w:noProof/>
          <w:lang w:eastAsia="en-GB"/>
        </w:rPr>
        <mc:AlternateContent>
          <mc:Choice Requires="wps">
            <w:drawing>
              <wp:anchor distT="0" distB="0" distL="114300" distR="114300" simplePos="0" relativeHeight="251721728" behindDoc="0" locked="0" layoutInCell="1" allowOverlap="1" wp14:anchorId="2E8859D7" wp14:editId="4295EC20">
                <wp:simplePos x="0" y="0"/>
                <wp:positionH relativeFrom="margin">
                  <wp:align>right</wp:align>
                </wp:positionH>
                <wp:positionV relativeFrom="paragraph">
                  <wp:posOffset>5321300</wp:posOffset>
                </wp:positionV>
                <wp:extent cx="2735580" cy="647700"/>
                <wp:effectExtent l="0" t="0" r="7620" b="209550"/>
                <wp:wrapNone/>
                <wp:docPr id="3156" name="Speech Bubble: Rectangle 3156"/>
                <wp:cNvGraphicFramePr/>
                <a:graphic xmlns:a="http://schemas.openxmlformats.org/drawingml/2006/main">
                  <a:graphicData uri="http://schemas.microsoft.com/office/word/2010/wordprocessingShape">
                    <wps:wsp>
                      <wps:cNvSpPr/>
                      <wps:spPr>
                        <a:xfrm>
                          <a:off x="0" y="0"/>
                          <a:ext cx="2735580" cy="647700"/>
                        </a:xfrm>
                        <a:prstGeom prst="wedgeRectCallout">
                          <a:avLst>
                            <a:gd name="adj1" fmla="val -26563"/>
                            <a:gd name="adj2" fmla="val 8014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797E24" w14:textId="0CE9A43F"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Employ more staff and reduce waiting times. There seems to be a shortage of GP's and consultants.</w:t>
                            </w:r>
                            <w:r w:rsidR="00182B30">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8859D7" id="Speech Bubble: Rectangle 3156" o:spid="_x0000_s1078" type="#_x0000_t61" style="position:absolute;margin-left:164.2pt;margin-top:419pt;width:215.4pt;height:51pt;z-index:251721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" adj="5062,28110" fillcolor="#bdd6ee [1304]" stroked="f" strokeweight="1pt">
                <v:textbox>
                  <w:txbxContent>
                    <w:p w14:paraId="1B797E24" w14:textId="0CE9A43F"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Employ more staff and reduce waiting times. There seems to be a shortage of GP's and consultants.</w:t>
                      </w:r>
                      <w:r w:rsidR="00182B30">
                        <w:rPr>
                          <w:i/>
                          <w:iCs/>
                          <w:color w:val="595959" w:themeColor="text1" w:themeTint="A6"/>
                        </w:rPr>
                        <w:t>”</w:t>
                      </w:r>
                    </w:p>
                  </w:txbxContent>
                </v:textbox>
                <w10:wrap anchorx="margin"/>
              </v:shape>
            </w:pict>
          </mc:Fallback>
        </mc:AlternateContent>
      </w:r>
      <w:r w:rsidR="00666407" w:rsidRPr="001029FC">
        <w:rPr>
          <w:noProof/>
          <w:lang w:eastAsia="en-GB"/>
        </w:rPr>
        <mc:AlternateContent>
          <mc:Choice Requires="wps">
            <w:drawing>
              <wp:anchor distT="0" distB="0" distL="114300" distR="114300" simplePos="0" relativeHeight="251719680" behindDoc="0" locked="0" layoutInCell="1" allowOverlap="1" wp14:anchorId="28BBF3F0" wp14:editId="02BF2DDA">
                <wp:simplePos x="0" y="0"/>
                <wp:positionH relativeFrom="margin">
                  <wp:align>right</wp:align>
                </wp:positionH>
                <wp:positionV relativeFrom="paragraph">
                  <wp:posOffset>4320540</wp:posOffset>
                </wp:positionV>
                <wp:extent cx="2735580" cy="655320"/>
                <wp:effectExtent l="0" t="0" r="7620" b="220980"/>
                <wp:wrapNone/>
                <wp:docPr id="3154" name="Speech Bubble: Rectangle 3154"/>
                <wp:cNvGraphicFramePr/>
                <a:graphic xmlns:a="http://schemas.openxmlformats.org/drawingml/2006/main">
                  <a:graphicData uri="http://schemas.microsoft.com/office/word/2010/wordprocessingShape">
                    <wps:wsp>
                      <wps:cNvSpPr/>
                      <wps:spPr>
                        <a:xfrm>
                          <a:off x="0" y="0"/>
                          <a:ext cx="2735580" cy="655320"/>
                        </a:xfrm>
                        <a:prstGeom prst="wedgeRectCallout">
                          <a:avLst>
                            <a:gd name="adj1" fmla="val -32134"/>
                            <a:gd name="adj2" fmla="val 83655"/>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423316" w14:textId="584E7237"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Clearer systems of communication, ideally standardised. It would help people who are not confident in engaging with GP services</w:t>
                            </w:r>
                            <w:r>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8BBF3F0" id="Speech Bubble: Rectangle 3154" o:spid="_x0000_s1079" type="#_x0000_t61" style="position:absolute;margin-left:164.2pt;margin-top:340.2pt;width:215.4pt;height:51.6pt;z-index:251719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" adj="3859,28869" fillcolor="#bdd6ee [1304]" stroked="f" strokeweight="1pt">
                <v:textbox>
                  <w:txbxContent>
                    <w:p w14:paraId="4C423316" w14:textId="584E7237"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Clearer systems of communication, ideally standardised. It would help people who are not confident in engaging with GP services</w:t>
                      </w:r>
                      <w:r>
                        <w:rPr>
                          <w:i/>
                          <w:iCs/>
                          <w:color w:val="595959" w:themeColor="text1" w:themeTint="A6"/>
                        </w:rPr>
                        <w:t>.”</w:t>
                      </w:r>
                    </w:p>
                  </w:txbxContent>
                </v:textbox>
                <w10:wrap anchorx="margin"/>
              </v:shape>
            </w:pict>
          </mc:Fallback>
        </mc:AlternateContent>
      </w:r>
      <w:r w:rsidR="00666407" w:rsidRPr="001029FC">
        <w:rPr>
          <w:noProof/>
          <w:lang w:eastAsia="en-GB"/>
        </w:rPr>
        <mc:AlternateContent>
          <mc:Choice Requires="wps">
            <w:drawing>
              <wp:anchor distT="0" distB="0" distL="114300" distR="114300" simplePos="0" relativeHeight="251715584" behindDoc="0" locked="0" layoutInCell="1" allowOverlap="1" wp14:anchorId="710539A0" wp14:editId="1562FDCE">
                <wp:simplePos x="0" y="0"/>
                <wp:positionH relativeFrom="margin">
                  <wp:align>right</wp:align>
                </wp:positionH>
                <wp:positionV relativeFrom="paragraph">
                  <wp:posOffset>3188970</wp:posOffset>
                </wp:positionV>
                <wp:extent cx="2735580" cy="861060"/>
                <wp:effectExtent l="0" t="0" r="7620" b="205740"/>
                <wp:wrapNone/>
                <wp:docPr id="3150" name="Speech Bubble: Rectangle 3150"/>
                <wp:cNvGraphicFramePr/>
                <a:graphic xmlns:a="http://schemas.openxmlformats.org/drawingml/2006/main">
                  <a:graphicData uri="http://schemas.microsoft.com/office/word/2010/wordprocessingShape">
                    <wps:wsp>
                      <wps:cNvSpPr/>
                      <wps:spPr>
                        <a:xfrm>
                          <a:off x="0" y="0"/>
                          <a:ext cx="2735580" cy="861060"/>
                        </a:xfrm>
                        <a:prstGeom prst="wedgeRectCallout">
                          <a:avLst>
                            <a:gd name="adj1" fmla="val 25805"/>
                            <a:gd name="adj2" fmla="val 7288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4F0470E" w14:textId="0BC4A0FB" w:rsidR="001029FC" w:rsidRPr="00304BC6" w:rsidRDefault="001029FC" w:rsidP="001029FC">
                            <w:pPr>
                              <w:jc w:val="center"/>
                              <w:rPr>
                                <w:color w:val="595959" w:themeColor="text1" w:themeTint="A6"/>
                              </w:rPr>
                            </w:pPr>
                            <w:r w:rsidRPr="00304BC6">
                              <w:rPr>
                                <w:i/>
                                <w:iCs/>
                                <w:color w:val="595959" w:themeColor="text1" w:themeTint="A6"/>
                              </w:rPr>
                              <w:t>“</w:t>
                            </w:r>
                            <w:r w:rsidR="006844E8" w:rsidRPr="006844E8">
                              <w:rPr>
                                <w:i/>
                                <w:iCs/>
                                <w:color w:val="595959" w:themeColor="text1" w:themeTint="A6"/>
                              </w:rPr>
                              <w:t>Pressure the government for funding based on the needs of the area not on targets which are usually impossible to meet due to lack of staff and reduced budgets.</w:t>
                            </w:r>
                            <w:r w:rsidR="006844E8">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0539A0" id="Speech Bubble: Rectangle 3150" o:spid="_x0000_s1080" type="#_x0000_t61" style="position:absolute;margin-left:164.2pt;margin-top:251.1pt;width:215.4pt;height:67.8pt;z-index:2517155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" adj="16374,26543" fillcolor="#bdd6ee [1304]" stroked="f" strokeweight="1pt">
                <v:textbox>
                  <w:txbxContent>
                    <w:p w14:paraId="44F0470E" w14:textId="0BC4A0FB" w:rsidR="001029FC" w:rsidRPr="00304BC6" w:rsidRDefault="001029FC" w:rsidP="001029FC">
                      <w:pPr>
                        <w:jc w:val="center"/>
                        <w:rPr>
                          <w:color w:val="595959" w:themeColor="text1" w:themeTint="A6"/>
                        </w:rPr>
                      </w:pPr>
                      <w:r w:rsidRPr="00304BC6">
                        <w:rPr>
                          <w:i/>
                          <w:iCs/>
                          <w:color w:val="595959" w:themeColor="text1" w:themeTint="A6"/>
                        </w:rPr>
                        <w:t>“</w:t>
                      </w:r>
                      <w:r w:rsidR="006844E8" w:rsidRPr="006844E8">
                        <w:rPr>
                          <w:i/>
                          <w:iCs/>
                          <w:color w:val="595959" w:themeColor="text1" w:themeTint="A6"/>
                        </w:rPr>
                        <w:t>Pressure the government for funding based on the needs of the area not on targets which are usually impossible to meet due to lack of staff and reduced budgets.</w:t>
                      </w:r>
                      <w:r w:rsidR="006844E8">
                        <w:rPr>
                          <w:i/>
                          <w:iCs/>
                          <w:color w:val="595959" w:themeColor="text1" w:themeTint="A6"/>
                        </w:rPr>
                        <w:t>”</w:t>
                      </w:r>
                    </w:p>
                  </w:txbxContent>
                </v:textbox>
                <w10:wrap anchorx="margin"/>
              </v:shape>
            </w:pict>
          </mc:Fallback>
        </mc:AlternateContent>
      </w:r>
      <w:r w:rsidR="00666407" w:rsidRPr="001029FC">
        <w:rPr>
          <w:noProof/>
          <w:lang w:eastAsia="en-GB"/>
        </w:rPr>
        <mc:AlternateContent>
          <mc:Choice Requires="wps">
            <w:drawing>
              <wp:anchor distT="0" distB="0" distL="114300" distR="114300" simplePos="0" relativeHeight="251723776" behindDoc="0" locked="0" layoutInCell="1" allowOverlap="1" wp14:anchorId="2B47C6F9" wp14:editId="0F5C51BD">
                <wp:simplePos x="0" y="0"/>
                <wp:positionH relativeFrom="margin">
                  <wp:align>right</wp:align>
                </wp:positionH>
                <wp:positionV relativeFrom="paragraph">
                  <wp:posOffset>1465580</wp:posOffset>
                </wp:positionV>
                <wp:extent cx="2735580" cy="1394460"/>
                <wp:effectExtent l="0" t="0" r="7620" b="262890"/>
                <wp:wrapNone/>
                <wp:docPr id="3158" name="Speech Bubble: Rectangle 3158"/>
                <wp:cNvGraphicFramePr/>
                <a:graphic xmlns:a="http://schemas.openxmlformats.org/drawingml/2006/main">
                  <a:graphicData uri="http://schemas.microsoft.com/office/word/2010/wordprocessingShape">
                    <wps:wsp>
                      <wps:cNvSpPr/>
                      <wps:spPr>
                        <a:xfrm>
                          <a:off x="0" y="0"/>
                          <a:ext cx="2735580" cy="1394460"/>
                        </a:xfrm>
                        <a:prstGeom prst="wedgeRectCallout">
                          <a:avLst>
                            <a:gd name="adj1" fmla="val 31655"/>
                            <a:gd name="adj2" fmla="val 6825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E642CE" w14:textId="0CC8863A" w:rsidR="001029FC" w:rsidRPr="00304BC6" w:rsidRDefault="001029FC" w:rsidP="001029FC">
                            <w:pPr>
                              <w:jc w:val="center"/>
                              <w:rPr>
                                <w:color w:val="595959" w:themeColor="text1" w:themeTint="A6"/>
                              </w:rPr>
                            </w:pPr>
                            <w:r w:rsidRPr="00304BC6">
                              <w:rPr>
                                <w:i/>
                                <w:iCs/>
                                <w:color w:val="595959" w:themeColor="text1" w:themeTint="A6"/>
                              </w:rPr>
                              <w:t>“</w:t>
                            </w:r>
                            <w:r w:rsidR="00666407" w:rsidRPr="00666407">
                              <w:rPr>
                                <w:i/>
                                <w:iCs/>
                                <w:color w:val="595959" w:themeColor="text1" w:themeTint="A6"/>
                              </w:rPr>
                              <w:t>Give more information on diagnosis, and information on where to find support. This could ease worries and make fewer appointments. Also, wait times for appointments are insane. I've been waiting for 4 months for an appointment that is not being set until June</w:t>
                            </w:r>
                            <w:r w:rsidR="00666407">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B47C6F9" id="Speech Bubble: Rectangle 3158" o:spid="_x0000_s1081" type="#_x0000_t61" style="position:absolute;margin-left:164.2pt;margin-top:115.4pt;width:215.4pt;height:109.8pt;z-index:251723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" adj="17637,25543" fillcolor="#bdd6ee [1304]" stroked="f" strokeweight="1pt">
                <v:textbox>
                  <w:txbxContent>
                    <w:p w14:paraId="68E642CE" w14:textId="0CC8863A" w:rsidR="001029FC" w:rsidRPr="00304BC6" w:rsidRDefault="001029FC" w:rsidP="001029FC">
                      <w:pPr>
                        <w:jc w:val="center"/>
                        <w:rPr>
                          <w:color w:val="595959" w:themeColor="text1" w:themeTint="A6"/>
                        </w:rPr>
                      </w:pPr>
                      <w:r w:rsidRPr="00304BC6">
                        <w:rPr>
                          <w:i/>
                          <w:iCs/>
                          <w:color w:val="595959" w:themeColor="text1" w:themeTint="A6"/>
                        </w:rPr>
                        <w:t>“</w:t>
                      </w:r>
                      <w:r w:rsidR="00666407" w:rsidRPr="00666407">
                        <w:rPr>
                          <w:i/>
                          <w:iCs/>
                          <w:color w:val="595959" w:themeColor="text1" w:themeTint="A6"/>
                        </w:rPr>
                        <w:t>Give more information on diagnosis, and information on where to find support. This could ease worries and make fewer appointments. Also, wait times for appointments are insane. I've been waiting for 4 months for an appointment that is not being set until June</w:t>
                      </w:r>
                      <w:r w:rsidR="00666407">
                        <w:rPr>
                          <w:i/>
                          <w:iCs/>
                          <w:color w:val="595959" w:themeColor="text1" w:themeTint="A6"/>
                        </w:rPr>
                        <w:t>.”</w:t>
                      </w:r>
                    </w:p>
                  </w:txbxContent>
                </v:textbox>
                <w10:wrap anchorx="margin"/>
              </v:shape>
            </w:pict>
          </mc:Fallback>
        </mc:AlternateContent>
      </w:r>
      <w:r w:rsidR="00182B30" w:rsidRPr="001029FC">
        <w:rPr>
          <w:noProof/>
          <w:lang w:eastAsia="en-GB"/>
        </w:rPr>
        <mc:AlternateContent>
          <mc:Choice Requires="wps">
            <w:drawing>
              <wp:anchor distT="0" distB="0" distL="114300" distR="114300" simplePos="0" relativeHeight="251718656" behindDoc="0" locked="0" layoutInCell="1" allowOverlap="1" wp14:anchorId="37E6860C" wp14:editId="142C7EE7">
                <wp:simplePos x="0" y="0"/>
                <wp:positionH relativeFrom="margin">
                  <wp:align>left</wp:align>
                </wp:positionH>
                <wp:positionV relativeFrom="paragraph">
                  <wp:posOffset>2632710</wp:posOffset>
                </wp:positionV>
                <wp:extent cx="2735580" cy="2316480"/>
                <wp:effectExtent l="0" t="0" r="7620" b="236220"/>
                <wp:wrapNone/>
                <wp:docPr id="3153" name="Speech Bubble: Rectangle 3153"/>
                <wp:cNvGraphicFramePr/>
                <a:graphic xmlns:a="http://schemas.openxmlformats.org/drawingml/2006/main">
                  <a:graphicData uri="http://schemas.microsoft.com/office/word/2010/wordprocessingShape">
                    <wps:wsp>
                      <wps:cNvSpPr/>
                      <wps:spPr>
                        <a:xfrm>
                          <a:off x="914400" y="5311140"/>
                          <a:ext cx="2735580" cy="2316480"/>
                        </a:xfrm>
                        <a:prstGeom prst="wedgeRectCallout">
                          <a:avLst>
                            <a:gd name="adj1" fmla="val -38820"/>
                            <a:gd name="adj2" fmla="val 59270"/>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167BA5" w14:textId="5AB2867A"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A lot of problems at my GP</w:t>
                            </w:r>
                            <w:r w:rsidR="00666407">
                              <w:rPr>
                                <w:i/>
                                <w:iCs/>
                                <w:color w:val="595959" w:themeColor="text1" w:themeTint="A6"/>
                              </w:rPr>
                              <w:t xml:space="preserve"> are</w:t>
                            </w:r>
                            <w:r w:rsidR="00182B30" w:rsidRPr="00182B30">
                              <w:rPr>
                                <w:i/>
                                <w:iCs/>
                                <w:color w:val="595959" w:themeColor="text1" w:themeTint="A6"/>
                              </w:rPr>
                              <w:t xml:space="preserve"> due to poor communication systems. Instructions are often long winded, contradictory, confusing and sometimes plainly inaccurate. Patients are being blamed for doctors being unable to manage with loads.</w:t>
                            </w:r>
                            <w:r w:rsidR="00666407">
                              <w:rPr>
                                <w:i/>
                                <w:iCs/>
                                <w:color w:val="595959" w:themeColor="text1" w:themeTint="A6"/>
                              </w:rPr>
                              <w:t xml:space="preserve"> </w:t>
                            </w:r>
                            <w:r w:rsidR="00182B30" w:rsidRPr="00182B30">
                              <w:rPr>
                                <w:i/>
                                <w:iCs/>
                                <w:color w:val="595959" w:themeColor="text1" w:themeTint="A6"/>
                              </w:rPr>
                              <w:t>Sometimes the messages to patients are rude, collective punishments just cause bitterness and loss of confidence. Our GP ha</w:t>
                            </w:r>
                            <w:r w:rsidR="00666407">
                              <w:rPr>
                                <w:i/>
                                <w:iCs/>
                                <w:color w:val="595959" w:themeColor="text1" w:themeTint="A6"/>
                              </w:rPr>
                              <w:t>s</w:t>
                            </w:r>
                            <w:r w:rsidR="00182B30" w:rsidRPr="00182B30">
                              <w:rPr>
                                <w:i/>
                                <w:iCs/>
                                <w:color w:val="595959" w:themeColor="text1" w:themeTint="A6"/>
                              </w:rPr>
                              <w:t xml:space="preserve"> sent a message which effectively instructs people to go to the pharmacist or else to A&amp;E</w:t>
                            </w:r>
                            <w:r w:rsidR="00666407">
                              <w:rPr>
                                <w:i/>
                                <w:iCs/>
                                <w:color w:val="595959" w:themeColor="text1" w:themeTint="A6"/>
                              </w:rPr>
                              <w:t xml:space="preserve"> -</w:t>
                            </w:r>
                            <w:r w:rsidR="00182B30" w:rsidRPr="00182B30">
                              <w:rPr>
                                <w:i/>
                                <w:iCs/>
                                <w:color w:val="595959" w:themeColor="text1" w:themeTint="A6"/>
                              </w:rPr>
                              <w:t xml:space="preserve"> but not the GP</w:t>
                            </w:r>
                            <w:r w:rsidR="00666407">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E6860C" id="Speech Bubble: Rectangle 3153" o:spid="_x0000_s1082" type="#_x0000_t61" style="position:absolute;margin-left:0;margin-top:207.3pt;width:215.4pt;height:182.4pt;z-index:251718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" adj="2415,23602" fillcolor="#bdd6ee [1304]" stroked="f" strokeweight="1pt">
                <v:textbox>
                  <w:txbxContent>
                    <w:p w14:paraId="18167BA5" w14:textId="5AB2867A"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A lot of problems at my GP</w:t>
                      </w:r>
                      <w:r w:rsidR="00666407">
                        <w:rPr>
                          <w:i/>
                          <w:iCs/>
                          <w:color w:val="595959" w:themeColor="text1" w:themeTint="A6"/>
                        </w:rPr>
                        <w:t xml:space="preserve"> are</w:t>
                      </w:r>
                      <w:r w:rsidR="00182B30" w:rsidRPr="00182B30">
                        <w:rPr>
                          <w:i/>
                          <w:iCs/>
                          <w:color w:val="595959" w:themeColor="text1" w:themeTint="A6"/>
                        </w:rPr>
                        <w:t xml:space="preserve"> due to poor communication systems. Instructions are often long winded, contradictory, confusing and sometimes plainly inaccurate. Patients are being blamed for doctors being unable to manage with loads.</w:t>
                      </w:r>
                      <w:r w:rsidR="00666407">
                        <w:rPr>
                          <w:i/>
                          <w:iCs/>
                          <w:color w:val="595959" w:themeColor="text1" w:themeTint="A6"/>
                        </w:rPr>
                        <w:t xml:space="preserve"> </w:t>
                      </w:r>
                      <w:r w:rsidR="00182B30" w:rsidRPr="00182B30">
                        <w:rPr>
                          <w:i/>
                          <w:iCs/>
                          <w:color w:val="595959" w:themeColor="text1" w:themeTint="A6"/>
                        </w:rPr>
                        <w:t>Sometimes the messages to patients are rude, collective punishments just cause bitterness and loss of confidence. Our GP ha</w:t>
                      </w:r>
                      <w:r w:rsidR="00666407">
                        <w:rPr>
                          <w:i/>
                          <w:iCs/>
                          <w:color w:val="595959" w:themeColor="text1" w:themeTint="A6"/>
                        </w:rPr>
                        <w:t>s</w:t>
                      </w:r>
                      <w:r w:rsidR="00182B30" w:rsidRPr="00182B30">
                        <w:rPr>
                          <w:i/>
                          <w:iCs/>
                          <w:color w:val="595959" w:themeColor="text1" w:themeTint="A6"/>
                        </w:rPr>
                        <w:t xml:space="preserve"> sent a message which effectively instructs people to go to the pharmacist or else to A&amp;E</w:t>
                      </w:r>
                      <w:r w:rsidR="00666407">
                        <w:rPr>
                          <w:i/>
                          <w:iCs/>
                          <w:color w:val="595959" w:themeColor="text1" w:themeTint="A6"/>
                        </w:rPr>
                        <w:t xml:space="preserve"> -</w:t>
                      </w:r>
                      <w:r w:rsidR="00182B30" w:rsidRPr="00182B30">
                        <w:rPr>
                          <w:i/>
                          <w:iCs/>
                          <w:color w:val="595959" w:themeColor="text1" w:themeTint="A6"/>
                        </w:rPr>
                        <w:t xml:space="preserve"> but not the GP</w:t>
                      </w:r>
                      <w:r w:rsidR="00666407">
                        <w:rPr>
                          <w:i/>
                          <w:iCs/>
                          <w:color w:val="595959" w:themeColor="text1" w:themeTint="A6"/>
                        </w:rPr>
                        <w:t>.</w:t>
                      </w:r>
                    </w:p>
                  </w:txbxContent>
                </v:textbox>
                <w10:wrap anchorx="margin"/>
              </v:shape>
            </w:pict>
          </mc:Fallback>
        </mc:AlternateContent>
      </w:r>
      <w:r w:rsidR="00182B30" w:rsidRPr="001029FC">
        <w:rPr>
          <w:noProof/>
          <w:lang w:eastAsia="en-GB"/>
        </w:rPr>
        <mc:AlternateContent>
          <mc:Choice Requires="wps">
            <w:drawing>
              <wp:anchor distT="0" distB="0" distL="114300" distR="114300" simplePos="0" relativeHeight="251712512" behindDoc="0" locked="0" layoutInCell="1" allowOverlap="1" wp14:anchorId="3D5EF2CD" wp14:editId="0A0D2F9A">
                <wp:simplePos x="0" y="0"/>
                <wp:positionH relativeFrom="margin">
                  <wp:align>left</wp:align>
                </wp:positionH>
                <wp:positionV relativeFrom="paragraph">
                  <wp:posOffset>497840</wp:posOffset>
                </wp:positionV>
                <wp:extent cx="2735580" cy="693420"/>
                <wp:effectExtent l="0" t="0" r="7620" b="201930"/>
                <wp:wrapNone/>
                <wp:docPr id="3147" name="Speech Bubble: Rectangle 3147"/>
                <wp:cNvGraphicFramePr/>
                <a:graphic xmlns:a="http://schemas.openxmlformats.org/drawingml/2006/main">
                  <a:graphicData uri="http://schemas.microsoft.com/office/word/2010/wordprocessingShape">
                    <wps:wsp>
                      <wps:cNvSpPr/>
                      <wps:spPr>
                        <a:xfrm>
                          <a:off x="0" y="0"/>
                          <a:ext cx="2735580" cy="693420"/>
                        </a:xfrm>
                        <a:prstGeom prst="wedgeRectCallout">
                          <a:avLst>
                            <a:gd name="adj1" fmla="val -26842"/>
                            <a:gd name="adj2" fmla="val 79484"/>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77D307" w14:textId="22A13B42" w:rsidR="001029FC" w:rsidRPr="00304BC6" w:rsidRDefault="001029FC" w:rsidP="001029FC">
                            <w:pPr>
                              <w:jc w:val="center"/>
                              <w:rPr>
                                <w:color w:val="595959" w:themeColor="text1" w:themeTint="A6"/>
                              </w:rPr>
                            </w:pPr>
                            <w:r w:rsidRPr="00304BC6">
                              <w:rPr>
                                <w:i/>
                                <w:iCs/>
                                <w:color w:val="595959" w:themeColor="text1" w:themeTint="A6"/>
                              </w:rPr>
                              <w:t>“</w:t>
                            </w:r>
                            <w:r w:rsidR="006844E8" w:rsidRPr="006844E8">
                              <w:rPr>
                                <w:i/>
                                <w:iCs/>
                                <w:color w:val="595959" w:themeColor="text1" w:themeTint="A6"/>
                              </w:rPr>
                              <w:t>Have information in different languages which make it easy for people to understand the support services available</w:t>
                            </w:r>
                            <w:r w:rsidR="006844E8">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5EF2CD" id="Speech Bubble: Rectangle 3147" o:spid="_x0000_s1083" type="#_x0000_t61" style="position:absolute;margin-left:0;margin-top:39.2pt;width:215.4pt;height:54.6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" adj="5002,27969" fillcolor="#bdd6ee [1304]" stroked="f" strokeweight="1pt">
                <v:textbox>
                  <w:txbxContent>
                    <w:p w14:paraId="5A77D307" w14:textId="22A13B42" w:rsidR="001029FC" w:rsidRPr="00304BC6" w:rsidRDefault="001029FC" w:rsidP="001029FC">
                      <w:pPr>
                        <w:jc w:val="center"/>
                        <w:rPr>
                          <w:color w:val="595959" w:themeColor="text1" w:themeTint="A6"/>
                        </w:rPr>
                      </w:pPr>
                      <w:r w:rsidRPr="00304BC6">
                        <w:rPr>
                          <w:i/>
                          <w:iCs/>
                          <w:color w:val="595959" w:themeColor="text1" w:themeTint="A6"/>
                        </w:rPr>
                        <w:t>“</w:t>
                      </w:r>
                      <w:r w:rsidR="006844E8" w:rsidRPr="006844E8">
                        <w:rPr>
                          <w:i/>
                          <w:iCs/>
                          <w:color w:val="595959" w:themeColor="text1" w:themeTint="A6"/>
                        </w:rPr>
                        <w:t>Have information in different languages which make it easy for people to understand the support services available</w:t>
                      </w:r>
                      <w:r w:rsidR="006844E8">
                        <w:rPr>
                          <w:i/>
                          <w:iCs/>
                          <w:color w:val="595959" w:themeColor="text1" w:themeTint="A6"/>
                        </w:rPr>
                        <w:t>.”</w:t>
                      </w:r>
                    </w:p>
                  </w:txbxContent>
                </v:textbox>
                <w10:wrap anchorx="margin"/>
              </v:shape>
            </w:pict>
          </mc:Fallback>
        </mc:AlternateContent>
      </w:r>
      <w:r w:rsidR="00182B30" w:rsidRPr="001029FC">
        <w:rPr>
          <w:noProof/>
          <w:lang w:eastAsia="en-GB"/>
        </w:rPr>
        <mc:AlternateContent>
          <mc:Choice Requires="wps">
            <w:drawing>
              <wp:anchor distT="0" distB="0" distL="114300" distR="114300" simplePos="0" relativeHeight="251716608" behindDoc="0" locked="0" layoutInCell="1" allowOverlap="1" wp14:anchorId="13320282" wp14:editId="36E7DC98">
                <wp:simplePos x="0" y="0"/>
                <wp:positionH relativeFrom="margin">
                  <wp:align>left</wp:align>
                </wp:positionH>
                <wp:positionV relativeFrom="paragraph">
                  <wp:posOffset>1497330</wp:posOffset>
                </wp:positionV>
                <wp:extent cx="2735580" cy="815340"/>
                <wp:effectExtent l="0" t="0" r="7620" b="232410"/>
                <wp:wrapNone/>
                <wp:docPr id="3151" name="Speech Bubble: Rectangle 3151"/>
                <wp:cNvGraphicFramePr/>
                <a:graphic xmlns:a="http://schemas.openxmlformats.org/drawingml/2006/main">
                  <a:graphicData uri="http://schemas.microsoft.com/office/word/2010/wordprocessingShape">
                    <wps:wsp>
                      <wps:cNvSpPr/>
                      <wps:spPr>
                        <a:xfrm>
                          <a:off x="914400" y="4175760"/>
                          <a:ext cx="2735580" cy="815340"/>
                        </a:xfrm>
                        <a:prstGeom prst="wedgeRectCallout">
                          <a:avLst>
                            <a:gd name="adj1" fmla="val -26563"/>
                            <a:gd name="adj2" fmla="val 76881"/>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862B51" w14:textId="4341DF2B"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My son is a GP and he has to deal with a huge increase in mental health problems.  More funding is needed for mental health professionals</w:t>
                            </w:r>
                            <w:r w:rsidRPr="002F42DD">
                              <w:rPr>
                                <w:i/>
                                <w:iCs/>
                                <w:color w:val="595959" w:themeColor="text1" w:themeTint="A6"/>
                              </w:rPr>
                              <w:t>.</w:t>
                            </w:r>
                            <w:r w:rsidRPr="00304BC6">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320282" id="Speech Bubble: Rectangle 3151" o:spid="_x0000_s1084" type="#_x0000_t61" style="position:absolute;margin-left:0;margin-top:117.9pt;width:215.4pt;height:64.2pt;z-index:251716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" adj="5062,27406" fillcolor="#bdd6ee [1304]" stroked="f" strokeweight="1pt">
                <v:textbox>
                  <w:txbxContent>
                    <w:p w14:paraId="24862B51" w14:textId="4341DF2B" w:rsidR="001029FC" w:rsidRPr="00304BC6" w:rsidRDefault="001029FC" w:rsidP="001029FC">
                      <w:pPr>
                        <w:jc w:val="center"/>
                        <w:rPr>
                          <w:color w:val="595959" w:themeColor="text1" w:themeTint="A6"/>
                        </w:rPr>
                      </w:pPr>
                      <w:r w:rsidRPr="00304BC6">
                        <w:rPr>
                          <w:i/>
                          <w:iCs/>
                          <w:color w:val="595959" w:themeColor="text1" w:themeTint="A6"/>
                        </w:rPr>
                        <w:t>“</w:t>
                      </w:r>
                      <w:r w:rsidR="00182B30" w:rsidRPr="00182B30">
                        <w:rPr>
                          <w:i/>
                          <w:iCs/>
                          <w:color w:val="595959" w:themeColor="text1" w:themeTint="A6"/>
                        </w:rPr>
                        <w:t>My son is a GP and he has to deal with a huge increase in mental health problems.  More funding is needed for mental health professionals</w:t>
                      </w:r>
                      <w:r w:rsidRPr="002F42DD">
                        <w:rPr>
                          <w:i/>
                          <w:iCs/>
                          <w:color w:val="595959" w:themeColor="text1" w:themeTint="A6"/>
                        </w:rPr>
                        <w:t>.</w:t>
                      </w:r>
                      <w:r w:rsidRPr="00304BC6">
                        <w:rPr>
                          <w:i/>
                          <w:iCs/>
                          <w:color w:val="595959" w:themeColor="text1" w:themeTint="A6"/>
                        </w:rPr>
                        <w:t>”</w:t>
                      </w:r>
                    </w:p>
                  </w:txbxContent>
                </v:textbox>
                <w10:wrap anchorx="margin"/>
              </v:shape>
            </w:pict>
          </mc:Fallback>
        </mc:AlternateContent>
      </w:r>
      <w:r w:rsidR="00182B30" w:rsidRPr="001029FC">
        <w:rPr>
          <w:noProof/>
          <w:lang w:eastAsia="en-GB"/>
        </w:rPr>
        <mc:AlternateContent>
          <mc:Choice Requires="wps">
            <w:drawing>
              <wp:anchor distT="0" distB="0" distL="114300" distR="114300" simplePos="0" relativeHeight="251713536" behindDoc="0" locked="0" layoutInCell="1" allowOverlap="1" wp14:anchorId="47BD9B83" wp14:editId="0E328E7D">
                <wp:simplePos x="0" y="0"/>
                <wp:positionH relativeFrom="margin">
                  <wp:align>right</wp:align>
                </wp:positionH>
                <wp:positionV relativeFrom="paragraph">
                  <wp:posOffset>497840</wp:posOffset>
                </wp:positionV>
                <wp:extent cx="2735580" cy="662940"/>
                <wp:effectExtent l="0" t="0" r="7620" b="213360"/>
                <wp:wrapNone/>
                <wp:docPr id="3148" name="Speech Bubble: Rectangle 3148"/>
                <wp:cNvGraphicFramePr/>
                <a:graphic xmlns:a="http://schemas.openxmlformats.org/drawingml/2006/main">
                  <a:graphicData uri="http://schemas.microsoft.com/office/word/2010/wordprocessingShape">
                    <wps:wsp>
                      <wps:cNvSpPr/>
                      <wps:spPr>
                        <a:xfrm>
                          <a:off x="3901440" y="3177540"/>
                          <a:ext cx="2735580" cy="662940"/>
                        </a:xfrm>
                        <a:prstGeom prst="wedgeRectCallout">
                          <a:avLst>
                            <a:gd name="adj1" fmla="val -26006"/>
                            <a:gd name="adj2" fmla="val 81022"/>
                          </a:avLst>
                        </a:prstGeom>
                        <a:solidFill>
                          <a:schemeClr val="accent5">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FD0A49A" w14:textId="5A410D3D" w:rsidR="001029FC" w:rsidRPr="00304BC6" w:rsidRDefault="001029FC" w:rsidP="001029FC">
                            <w:pPr>
                              <w:jc w:val="center"/>
                              <w:rPr>
                                <w:color w:val="595959" w:themeColor="text1" w:themeTint="A6"/>
                              </w:rPr>
                            </w:pPr>
                            <w:proofErr w:type="gramStart"/>
                            <w:r w:rsidRPr="00304BC6">
                              <w:rPr>
                                <w:i/>
                                <w:iCs/>
                                <w:color w:val="595959" w:themeColor="text1" w:themeTint="A6"/>
                              </w:rPr>
                              <w:t>“</w:t>
                            </w:r>
                            <w:r w:rsidR="006844E8" w:rsidRPr="006844E8">
                              <w:rPr>
                                <w:i/>
                                <w:iCs/>
                                <w:color w:val="595959" w:themeColor="text1" w:themeTint="A6"/>
                              </w:rPr>
                              <w:t>Employing more staff so that there would be more face to face contacts.</w:t>
                            </w:r>
                            <w:proofErr w:type="gramEnd"/>
                            <w:r w:rsidR="006844E8" w:rsidRPr="006844E8">
                              <w:rPr>
                                <w:i/>
                                <w:iCs/>
                                <w:color w:val="595959" w:themeColor="text1" w:themeTint="A6"/>
                              </w:rPr>
                              <w:t xml:space="preserve"> Increasing salaries.</w:t>
                            </w:r>
                            <w:r w:rsidR="006844E8">
                              <w:rPr>
                                <w:i/>
                                <w:iCs/>
                                <w:color w:val="595959" w:themeColor="text1" w:themeTint="A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BD9B83" id="Speech Bubble: Rectangle 3148" o:spid="_x0000_s1085" type="#_x0000_t61" style="position:absolute;margin-left:164.2pt;margin-top:39.2pt;width:215.4pt;height:52.2pt;z-index:2517135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" adj="5183,28301" fillcolor="#bdd6ee [1304]" stroked="f" strokeweight="1pt">
                <v:textbox>
                  <w:txbxContent>
                    <w:p w14:paraId="6FD0A49A" w14:textId="5A410D3D" w:rsidR="001029FC" w:rsidRPr="00304BC6" w:rsidRDefault="001029FC" w:rsidP="001029FC">
                      <w:pPr>
                        <w:jc w:val="center"/>
                        <w:rPr>
                          <w:color w:val="595959" w:themeColor="text1" w:themeTint="A6"/>
                        </w:rPr>
                      </w:pPr>
                      <w:r w:rsidRPr="00304BC6">
                        <w:rPr>
                          <w:i/>
                          <w:iCs/>
                          <w:color w:val="595959" w:themeColor="text1" w:themeTint="A6"/>
                        </w:rPr>
                        <w:t>“</w:t>
                      </w:r>
                      <w:r w:rsidR="006844E8" w:rsidRPr="006844E8">
                        <w:rPr>
                          <w:i/>
                          <w:iCs/>
                          <w:color w:val="595959" w:themeColor="text1" w:themeTint="A6"/>
                        </w:rPr>
                        <w:t xml:space="preserve">Employing more staff so that there would be more </w:t>
                      </w:r>
                      <w:proofErr w:type="gramStart"/>
                      <w:r w:rsidR="006844E8" w:rsidRPr="006844E8">
                        <w:rPr>
                          <w:i/>
                          <w:iCs/>
                          <w:color w:val="595959" w:themeColor="text1" w:themeTint="A6"/>
                        </w:rPr>
                        <w:t>face to face</w:t>
                      </w:r>
                      <w:proofErr w:type="gramEnd"/>
                      <w:r w:rsidR="006844E8" w:rsidRPr="006844E8">
                        <w:rPr>
                          <w:i/>
                          <w:iCs/>
                          <w:color w:val="595959" w:themeColor="text1" w:themeTint="A6"/>
                        </w:rPr>
                        <w:t xml:space="preserve"> contacts. Increasing salaries.</w:t>
                      </w:r>
                      <w:r w:rsidR="006844E8">
                        <w:rPr>
                          <w:i/>
                          <w:iCs/>
                          <w:color w:val="595959" w:themeColor="text1" w:themeTint="A6"/>
                        </w:rPr>
                        <w:t>”</w:t>
                      </w:r>
                    </w:p>
                  </w:txbxContent>
                </v:textbox>
                <w10:wrap anchorx="margin"/>
              </v:shape>
            </w:pict>
          </mc:Fallback>
        </mc:AlternateContent>
      </w:r>
    </w:p>
    <w:bookmarkEnd w:id="9"/>
    <w:p w14:paraId="020273AE" w14:textId="7B71554A" w:rsidR="00681DC8" w:rsidRDefault="00681DC8" w:rsidP="000D7F59">
      <w:pPr>
        <w:pStyle w:val="NoSpacing"/>
        <w:spacing w:line="240" w:lineRule="auto"/>
      </w:pPr>
      <w:r w:rsidRPr="00AE37EE">
        <w:rPr>
          <w:noProof/>
          <w:color w:val="FFFFFF" w:themeColor="background1"/>
          <w:sz w:val="96"/>
          <w:szCs w:val="96"/>
          <w:lang w:eastAsia="en-GB"/>
        </w:rPr>
        <mc:AlternateContent>
          <mc:Choice Requires="wpg">
            <w:drawing>
              <wp:anchor distT="0" distB="0" distL="114300" distR="114300" simplePos="0" relativeHeight="251676672" behindDoc="1" locked="0" layoutInCell="1" allowOverlap="1" wp14:anchorId="4FD7C303" wp14:editId="3FB8E5CD">
                <wp:simplePos x="0" y="0"/>
                <wp:positionH relativeFrom="page">
                  <wp:posOffset>-127591</wp:posOffset>
                </wp:positionH>
                <wp:positionV relativeFrom="paragraph">
                  <wp:posOffset>-903768</wp:posOffset>
                </wp:positionV>
                <wp:extent cx="6886575" cy="7873637"/>
                <wp:effectExtent l="0" t="0" r="9525" b="0"/>
                <wp:wrapNone/>
                <wp:docPr id="45" name="Group 20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7873637"/>
                          <a:chOff x="0" y="-159524"/>
                          <a:chExt cx="6886575" cy="7874775"/>
                        </a:xfrm>
                        <a:solidFill>
                          <a:srgbClr val="80CCEF"/>
                        </a:solidFill>
                      </wpg:grpSpPr>
                      <wps:wsp>
                        <wps:cNvPr id="46" name="Rectangle 2063"/>
                        <wps:cNvSpPr/>
                        <wps:spPr>
                          <a:xfrm>
                            <a:off x="0" y="-159524"/>
                            <a:ext cx="6886575" cy="6585585"/>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DF25C65" w14:textId="77777777" w:rsidR="00BF0A63" w:rsidRDefault="00BF0A63" w:rsidP="000D7F5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Isosceles Triangle 2064"/>
                        <wps:cNvSpPr/>
                        <wps:spPr>
                          <a:xfrm rot="16200000">
                            <a:off x="3795712" y="5595938"/>
                            <a:ext cx="2852420" cy="1386205"/>
                          </a:xfrm>
                          <a:prstGeom prst="triangle">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D7C303" id="_x0000_s1086" style="position:absolute;left:0;text-align:left;margin-left:-10.05pt;margin-top:-71.15pt;width:542.25pt;height:619.95pt;z-index:-251639808;mso-position-horizontal-relative:page" coordorigin=",-1595" coordsize="68865,78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">
                <v:rect id="Rectangle 2063" o:spid="_x0000_s1087" style="position:absolute;top:-1595;width:68865;height:658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2DF25C65" w14:textId="77777777" w:rsidR="00BF0A63" w:rsidRDefault="00BF0A63" w:rsidP="000D7F59"/>
                    </w:txbxContent>
                  </v:textbox>
                </v:rect>
                <v:shape id="Isosceles Triangle 2064" o:spid="_x0000_s1088" type="#_x0000_t5" style="position:absolute;left:37957;top:55959;width:28524;height:1386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" filled="f" stroked="f" strokeweight="1pt"/>
                <w10:wrap anchorx="page"/>
              </v:group>
            </w:pict>
          </mc:Fallback>
        </mc:AlternateContent>
      </w:r>
    </w:p>
    <w:p w14:paraId="6A3501F2" w14:textId="77777777" w:rsidR="00681DC8" w:rsidRDefault="00681DC8" w:rsidP="000D7F59">
      <w:pPr>
        <w:pStyle w:val="NoSpacing"/>
        <w:spacing w:line="240" w:lineRule="auto"/>
      </w:pPr>
    </w:p>
    <w:p w14:paraId="03F0D24F" w14:textId="3E99E22C" w:rsidR="000D7F59" w:rsidRDefault="000D7F59" w:rsidP="000D7F59">
      <w:pPr>
        <w:pStyle w:val="NoSpacing"/>
        <w:spacing w:line="240" w:lineRule="auto"/>
      </w:pPr>
    </w:p>
    <w:p w14:paraId="2ABD9B52" w14:textId="77777777" w:rsidR="000D7F59" w:rsidRDefault="000D7F59" w:rsidP="000D7F59">
      <w:pPr>
        <w:pStyle w:val="NoSpacing"/>
        <w:spacing w:line="240" w:lineRule="auto"/>
      </w:pPr>
    </w:p>
    <w:p w14:paraId="5ABB5F35" w14:textId="77777777" w:rsidR="000D7F59" w:rsidRDefault="000D7F59" w:rsidP="000D7F59">
      <w:pPr>
        <w:pStyle w:val="NoSpacing"/>
        <w:spacing w:line="240" w:lineRule="auto"/>
      </w:pPr>
    </w:p>
    <w:p w14:paraId="7B9359CB" w14:textId="77777777" w:rsidR="000D7F59" w:rsidRDefault="000D7F59" w:rsidP="000D7F59">
      <w:pPr>
        <w:pStyle w:val="NoSpacing"/>
        <w:spacing w:line="240" w:lineRule="auto"/>
      </w:pPr>
    </w:p>
    <w:p w14:paraId="1F6D7C6A" w14:textId="0683B24C" w:rsidR="000D7F59" w:rsidRDefault="000D7F59" w:rsidP="000D7F59">
      <w:pPr>
        <w:pStyle w:val="NoSpacing"/>
        <w:spacing w:line="240" w:lineRule="auto"/>
      </w:pPr>
    </w:p>
    <w:p w14:paraId="37ED3574" w14:textId="0AD96CDD" w:rsidR="000D7F59" w:rsidRDefault="000D7F59" w:rsidP="000D7F59">
      <w:pPr>
        <w:pStyle w:val="NoSpacing"/>
        <w:spacing w:line="240" w:lineRule="auto"/>
      </w:pPr>
    </w:p>
    <w:p w14:paraId="046F7075" w14:textId="6AC35D3E" w:rsidR="000D7F59" w:rsidRDefault="000D7F59" w:rsidP="000D7F59">
      <w:pPr>
        <w:pStyle w:val="NoSpacing"/>
        <w:spacing w:line="240" w:lineRule="auto"/>
      </w:pPr>
    </w:p>
    <w:p w14:paraId="42B472A4" w14:textId="77777777" w:rsidR="000D7F59" w:rsidRDefault="000D7F59" w:rsidP="000D7F59">
      <w:pPr>
        <w:pStyle w:val="NoSpacing"/>
        <w:spacing w:line="240" w:lineRule="auto"/>
      </w:pPr>
    </w:p>
    <w:p w14:paraId="2B845800" w14:textId="77777777" w:rsidR="000D7F59" w:rsidRDefault="000D7F59" w:rsidP="000D7F59">
      <w:pPr>
        <w:pStyle w:val="NoSpacing"/>
        <w:spacing w:line="240" w:lineRule="auto"/>
      </w:pPr>
    </w:p>
    <w:p w14:paraId="5F1A14D6" w14:textId="77777777" w:rsidR="000D7F59" w:rsidRDefault="000D7F59" w:rsidP="000D7F59">
      <w:pPr>
        <w:pStyle w:val="NoSpacing"/>
        <w:spacing w:line="240" w:lineRule="auto"/>
      </w:pPr>
    </w:p>
    <w:p w14:paraId="7FBEFFD6" w14:textId="77777777" w:rsidR="000D7F59" w:rsidRDefault="000D7F59" w:rsidP="000D7F59">
      <w:pPr>
        <w:pStyle w:val="NoSpacing"/>
        <w:spacing w:line="240" w:lineRule="auto"/>
      </w:pPr>
    </w:p>
    <w:p w14:paraId="3CC808CB" w14:textId="77777777" w:rsidR="000D7F59" w:rsidRDefault="000D7F59" w:rsidP="000D7F59">
      <w:pPr>
        <w:pStyle w:val="NoSpacing"/>
        <w:spacing w:line="240" w:lineRule="auto"/>
      </w:pPr>
    </w:p>
    <w:p w14:paraId="46AAB2AC" w14:textId="77777777" w:rsidR="000D7F59" w:rsidRDefault="000D7F59" w:rsidP="000D7F59">
      <w:pPr>
        <w:pStyle w:val="NoSpacing"/>
        <w:spacing w:line="240" w:lineRule="auto"/>
      </w:pPr>
    </w:p>
    <w:p w14:paraId="012C1C88" w14:textId="77777777" w:rsidR="000D7F59" w:rsidRDefault="000D7F59" w:rsidP="000D7F59">
      <w:pPr>
        <w:pStyle w:val="NoSpacing"/>
        <w:spacing w:line="240" w:lineRule="auto"/>
      </w:pPr>
    </w:p>
    <w:p w14:paraId="3CA1B07F" w14:textId="77777777" w:rsidR="000D7F59" w:rsidRDefault="000D7F59" w:rsidP="000D7F59">
      <w:pPr>
        <w:pStyle w:val="NoSpacing"/>
        <w:spacing w:line="240" w:lineRule="auto"/>
      </w:pPr>
    </w:p>
    <w:p w14:paraId="77FE08D2" w14:textId="77777777" w:rsidR="000D7F59" w:rsidRDefault="000D7F59" w:rsidP="000D7F59">
      <w:pPr>
        <w:pStyle w:val="NoSpacing"/>
        <w:spacing w:line="240" w:lineRule="auto"/>
      </w:pPr>
    </w:p>
    <w:p w14:paraId="500BC128" w14:textId="77777777" w:rsidR="000D7F59" w:rsidRDefault="000D7F59" w:rsidP="000D7F59">
      <w:pPr>
        <w:pStyle w:val="NoSpacing"/>
        <w:spacing w:line="240" w:lineRule="auto"/>
      </w:pPr>
    </w:p>
    <w:p w14:paraId="423F74BF" w14:textId="77777777" w:rsidR="000D7F59" w:rsidRDefault="000D7F59" w:rsidP="000D7F59">
      <w:pPr>
        <w:pStyle w:val="NoSpacing"/>
        <w:spacing w:line="240" w:lineRule="auto"/>
      </w:pPr>
    </w:p>
    <w:p w14:paraId="0753A59C" w14:textId="77777777" w:rsidR="000D7F59" w:rsidRDefault="000D7F59" w:rsidP="000D7F59">
      <w:pPr>
        <w:pStyle w:val="NoSpacing"/>
        <w:spacing w:line="240" w:lineRule="auto"/>
      </w:pPr>
    </w:p>
    <w:p w14:paraId="715AF52D" w14:textId="77777777" w:rsidR="000D7F59" w:rsidRDefault="000D7F59" w:rsidP="000D7F59">
      <w:pPr>
        <w:pStyle w:val="NoSpacing"/>
        <w:spacing w:line="240" w:lineRule="auto"/>
      </w:pPr>
    </w:p>
    <w:p w14:paraId="51C1D67C" w14:textId="77777777" w:rsidR="000D7F59" w:rsidRDefault="000D7F59" w:rsidP="000D7F59">
      <w:pPr>
        <w:pStyle w:val="NoSpacing"/>
        <w:spacing w:line="240" w:lineRule="auto"/>
      </w:pPr>
    </w:p>
    <w:p w14:paraId="198F4A70" w14:textId="77777777" w:rsidR="000D7F59" w:rsidRDefault="000D7F59" w:rsidP="000D7F59">
      <w:pPr>
        <w:pStyle w:val="NoSpacing"/>
        <w:spacing w:line="240" w:lineRule="auto"/>
      </w:pPr>
    </w:p>
    <w:p w14:paraId="6662A248" w14:textId="77777777" w:rsidR="000D7F59" w:rsidRDefault="000D7F59" w:rsidP="000D7F59">
      <w:pPr>
        <w:pStyle w:val="NoSpacing"/>
        <w:spacing w:line="240" w:lineRule="auto"/>
      </w:pPr>
    </w:p>
    <w:p w14:paraId="0A9E7370" w14:textId="77777777" w:rsidR="000D7F59" w:rsidRDefault="000D7F59" w:rsidP="000D7F59">
      <w:pPr>
        <w:pStyle w:val="NoSpacing"/>
        <w:spacing w:line="240" w:lineRule="auto"/>
      </w:pPr>
    </w:p>
    <w:p w14:paraId="7483284A" w14:textId="77777777" w:rsidR="000D7F59" w:rsidRDefault="000D7F59" w:rsidP="000D7F59">
      <w:pPr>
        <w:pStyle w:val="NoSpacing"/>
        <w:spacing w:line="240" w:lineRule="auto"/>
      </w:pPr>
    </w:p>
    <w:p w14:paraId="29D48DBF" w14:textId="77777777" w:rsidR="000D7F59" w:rsidRDefault="000D7F59" w:rsidP="000D7F59">
      <w:pPr>
        <w:pStyle w:val="NoSpacing"/>
        <w:spacing w:line="240" w:lineRule="auto"/>
      </w:pPr>
    </w:p>
    <w:p w14:paraId="1585EA5C" w14:textId="77777777" w:rsidR="000D7F59" w:rsidRDefault="000D7F59" w:rsidP="000D7F59">
      <w:pPr>
        <w:pStyle w:val="NoSpacing"/>
        <w:spacing w:line="240" w:lineRule="auto"/>
      </w:pPr>
    </w:p>
    <w:p w14:paraId="387263FB" w14:textId="77777777" w:rsidR="00681DC8" w:rsidRDefault="00681DC8" w:rsidP="000D7F59">
      <w:pPr>
        <w:pStyle w:val="NoSpacing"/>
        <w:spacing w:line="240" w:lineRule="auto"/>
      </w:pPr>
    </w:p>
    <w:p w14:paraId="19E2C5A6" w14:textId="77777777" w:rsidR="00681DC8" w:rsidRDefault="00681DC8" w:rsidP="000D7F59">
      <w:pPr>
        <w:pStyle w:val="NoSpacing"/>
        <w:spacing w:line="240" w:lineRule="auto"/>
      </w:pPr>
    </w:p>
    <w:p w14:paraId="49766C68" w14:textId="77777777" w:rsidR="00681DC8" w:rsidRDefault="00681DC8" w:rsidP="000D7F59">
      <w:pPr>
        <w:pStyle w:val="NoSpacing"/>
        <w:spacing w:line="240" w:lineRule="auto"/>
      </w:pPr>
    </w:p>
    <w:p w14:paraId="5FAC21C6" w14:textId="77777777" w:rsidR="00681DC8" w:rsidRDefault="00681DC8" w:rsidP="000D7F59">
      <w:pPr>
        <w:pStyle w:val="NoSpacing"/>
        <w:spacing w:line="240" w:lineRule="auto"/>
      </w:pPr>
    </w:p>
    <w:p w14:paraId="1C02C40D" w14:textId="77777777" w:rsidR="00681DC8" w:rsidRDefault="00681DC8" w:rsidP="000D7F59">
      <w:pPr>
        <w:pStyle w:val="NoSpacing"/>
        <w:spacing w:line="240" w:lineRule="auto"/>
      </w:pPr>
    </w:p>
    <w:p w14:paraId="6118A621" w14:textId="77777777" w:rsidR="00681DC8" w:rsidRDefault="00681DC8" w:rsidP="000D7F59">
      <w:pPr>
        <w:pStyle w:val="NoSpacing"/>
        <w:spacing w:line="240" w:lineRule="auto"/>
      </w:pPr>
    </w:p>
    <w:p w14:paraId="5F3A59D7" w14:textId="77777777" w:rsidR="00681DC8" w:rsidRDefault="00681DC8" w:rsidP="000D7F59">
      <w:pPr>
        <w:pStyle w:val="NoSpacing"/>
        <w:spacing w:line="240" w:lineRule="auto"/>
      </w:pPr>
    </w:p>
    <w:p w14:paraId="6B8C98B8" w14:textId="77777777" w:rsidR="00681DC8" w:rsidRDefault="00681DC8" w:rsidP="000D7F59">
      <w:pPr>
        <w:pStyle w:val="NoSpacing"/>
        <w:spacing w:line="240" w:lineRule="auto"/>
      </w:pPr>
    </w:p>
    <w:p w14:paraId="24059F70" w14:textId="68F5FA59" w:rsidR="00681DC8" w:rsidRDefault="00681DC8" w:rsidP="000D7F59">
      <w:pPr>
        <w:pStyle w:val="NoSpacing"/>
        <w:spacing w:line="240" w:lineRule="auto"/>
      </w:pPr>
    </w:p>
    <w:p w14:paraId="34CB02F5" w14:textId="77777777" w:rsidR="00681DC8" w:rsidRDefault="00681DC8" w:rsidP="000D7F59">
      <w:pPr>
        <w:pStyle w:val="NoSpacing"/>
        <w:spacing w:line="240" w:lineRule="auto"/>
      </w:pPr>
    </w:p>
    <w:p w14:paraId="26341742" w14:textId="77777777" w:rsidR="00681DC8" w:rsidRDefault="00681DC8" w:rsidP="000D7F59">
      <w:pPr>
        <w:pStyle w:val="NoSpacing"/>
        <w:spacing w:line="240" w:lineRule="auto"/>
      </w:pPr>
    </w:p>
    <w:p w14:paraId="6E55677E" w14:textId="77777777" w:rsidR="00681DC8" w:rsidRDefault="00681DC8" w:rsidP="000D7F59">
      <w:pPr>
        <w:pStyle w:val="NoSpacing"/>
        <w:spacing w:line="240" w:lineRule="auto"/>
      </w:pPr>
    </w:p>
    <w:p w14:paraId="37882D1A" w14:textId="77777777" w:rsidR="00681DC8" w:rsidRDefault="00681DC8" w:rsidP="000D7F59">
      <w:pPr>
        <w:pStyle w:val="NoSpacing"/>
        <w:spacing w:line="240" w:lineRule="auto"/>
      </w:pPr>
    </w:p>
    <w:p w14:paraId="2429C8FE" w14:textId="77777777" w:rsidR="00681DC8" w:rsidRDefault="00681DC8" w:rsidP="000D7F59">
      <w:pPr>
        <w:pStyle w:val="NoSpacing"/>
        <w:spacing w:line="240" w:lineRule="auto"/>
      </w:pPr>
    </w:p>
    <w:p w14:paraId="5C33A0F4" w14:textId="246C36AC" w:rsidR="000D7F59" w:rsidRPr="00CF3CD8" w:rsidRDefault="00FC5BEA" w:rsidP="000D7F59">
      <w:pPr>
        <w:pStyle w:val="NoSpacing"/>
        <w:spacing w:line="240" w:lineRule="auto"/>
      </w:pPr>
      <w:r w:rsidRPr="00CF3CD8">
        <w:rPr>
          <w:noProof/>
          <w:lang w:eastAsia="en-GB"/>
        </w:rPr>
        <w:drawing>
          <wp:anchor distT="0" distB="0" distL="114300" distR="114300" simplePos="0" relativeHeight="251680768" behindDoc="1" locked="0" layoutInCell="1" allowOverlap="1" wp14:anchorId="478499D3" wp14:editId="491D94C2">
            <wp:simplePos x="0" y="0"/>
            <wp:positionH relativeFrom="margin">
              <wp:posOffset>3707765</wp:posOffset>
            </wp:positionH>
            <wp:positionV relativeFrom="paragraph">
              <wp:posOffset>95885</wp:posOffset>
            </wp:positionV>
            <wp:extent cx="2102485" cy="845185"/>
            <wp:effectExtent l="0" t="0" r="0" b="0"/>
            <wp:wrapNone/>
            <wp:docPr id="3105" name="Picture 3105" descr="O:\Signatures and Logos\2017 SMSR logos\LinkedIN\Linkedin Profile 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Signatures and Logos\2017 SMSR logos\LinkedIN\Linkedin Profile image.png"/>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102485" cy="845185"/>
                    </a:xfrm>
                    <a:prstGeom prst="rect">
                      <a:avLst/>
                    </a:prstGeom>
                    <a:noFill/>
                    <a:ln>
                      <a:noFill/>
                    </a:ln>
                  </pic:spPr>
                </pic:pic>
              </a:graphicData>
            </a:graphic>
          </wp:anchor>
        </w:drawing>
      </w:r>
      <w:r w:rsidR="000D7F59" w:rsidRPr="00CF3CD8">
        <w:t>Social &amp; Market Strategic Research</w:t>
      </w:r>
    </w:p>
    <w:p w14:paraId="43B28E87" w14:textId="2892D7C4" w:rsidR="000D7F59" w:rsidRPr="00CF3CD8" w:rsidRDefault="000D7F59" w:rsidP="000D7F59">
      <w:pPr>
        <w:pStyle w:val="NoSpacing"/>
        <w:spacing w:line="240" w:lineRule="auto"/>
      </w:pPr>
      <w:r w:rsidRPr="00CF3CD8">
        <w:t>Wellington House</w:t>
      </w:r>
    </w:p>
    <w:p w14:paraId="34129B5F" w14:textId="77777777" w:rsidR="000D7F59" w:rsidRPr="00CF3CD8" w:rsidRDefault="000D7F59" w:rsidP="000D7F59">
      <w:pPr>
        <w:pStyle w:val="NoSpacing"/>
        <w:spacing w:line="240" w:lineRule="auto"/>
      </w:pPr>
      <w:r w:rsidRPr="00CF3CD8">
        <w:t>108 Beverley Road</w:t>
      </w:r>
    </w:p>
    <w:p w14:paraId="48DF6C8B" w14:textId="3090825E" w:rsidR="000D7F59" w:rsidRPr="00CF3CD8" w:rsidRDefault="000D7F59" w:rsidP="000D7F59">
      <w:pPr>
        <w:pStyle w:val="NoSpacing"/>
        <w:spacing w:line="240" w:lineRule="auto"/>
      </w:pPr>
      <w:r w:rsidRPr="00CF3CD8">
        <w:t>Kingston-Upon-Hull</w:t>
      </w:r>
    </w:p>
    <w:p w14:paraId="3E53F2F4" w14:textId="7DA28FEE" w:rsidR="000D7F59" w:rsidRPr="00CF3CD8" w:rsidRDefault="000D7F59" w:rsidP="000D7F59">
      <w:pPr>
        <w:pStyle w:val="NoSpacing"/>
        <w:spacing w:line="240" w:lineRule="auto"/>
      </w:pPr>
      <w:r w:rsidRPr="00CF3CD8">
        <w:t>HU3 1</w:t>
      </w:r>
      <w:r w:rsidR="00612566">
        <w:t>Y</w:t>
      </w:r>
      <w:r w:rsidRPr="00CF3CD8">
        <w:t>A</w:t>
      </w:r>
    </w:p>
    <w:p w14:paraId="72271845" w14:textId="269796A8" w:rsidR="0027364D" w:rsidRPr="0027364D" w:rsidRDefault="00612566" w:rsidP="000D7F59">
      <w:pPr>
        <w:pStyle w:val="NoSpacing"/>
      </w:pPr>
      <w:r>
        <w:rPr>
          <w:noProof/>
          <w:lang w:eastAsia="en-GB"/>
        </w:rPr>
        <mc:AlternateContent>
          <mc:Choice Requires="wps">
            <w:drawing>
              <wp:anchor distT="0" distB="0" distL="114300" distR="114300" simplePos="0" relativeHeight="251767808" behindDoc="0" locked="0" layoutInCell="1" allowOverlap="1" wp14:anchorId="207B6F5E" wp14:editId="6453C650">
                <wp:simplePos x="0" y="0"/>
                <wp:positionH relativeFrom="column">
                  <wp:posOffset>-314325</wp:posOffset>
                </wp:positionH>
                <wp:positionV relativeFrom="page">
                  <wp:posOffset>9591675</wp:posOffset>
                </wp:positionV>
                <wp:extent cx="6524625" cy="723900"/>
                <wp:effectExtent l="0" t="0" r="9525" b="0"/>
                <wp:wrapNone/>
                <wp:docPr id="2067" name="Rectangle 2067"/>
                <wp:cNvGraphicFramePr/>
                <a:graphic xmlns:a="http://schemas.openxmlformats.org/drawingml/2006/main">
                  <a:graphicData uri="http://schemas.microsoft.com/office/word/2010/wordprocessingShape">
                    <wps:wsp>
                      <wps:cNvSpPr/>
                      <wps:spPr>
                        <a:xfrm>
                          <a:off x="0" y="0"/>
                          <a:ext cx="652462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83278CF" id="Rectangle 2067" o:spid="_x0000_s1026" style="position:absolute;margin-left:-24.75pt;margin-top:755.25pt;width:513.75pt;height:57pt;z-index:251767808;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" fillcolor="white [3212]" stroked="f" strokeweight="1pt">
                <w10:wrap anchory="page"/>
              </v:rect>
            </w:pict>
          </mc:Fallback>
        </mc:AlternateContent>
      </w:r>
      <w:r w:rsidR="00FC5BEA">
        <w:rPr>
          <w:noProof/>
          <w:lang w:eastAsia="en-GB"/>
        </w:rPr>
        <mc:AlternateContent>
          <mc:Choice Requires="wps">
            <w:drawing>
              <wp:anchor distT="0" distB="0" distL="114300" distR="114300" simplePos="0" relativeHeight="251682816" behindDoc="0" locked="0" layoutInCell="1" allowOverlap="1" wp14:anchorId="53579DDF" wp14:editId="6E563FB9">
                <wp:simplePos x="0" y="0"/>
                <wp:positionH relativeFrom="column">
                  <wp:posOffset>-133350</wp:posOffset>
                </wp:positionH>
                <wp:positionV relativeFrom="paragraph">
                  <wp:posOffset>340995</wp:posOffset>
                </wp:positionV>
                <wp:extent cx="6029325" cy="476250"/>
                <wp:effectExtent l="0" t="0" r="9525" b="0"/>
                <wp:wrapNone/>
                <wp:docPr id="3142" name="Rectangle 3142"/>
                <wp:cNvGraphicFramePr/>
                <a:graphic xmlns:a="http://schemas.openxmlformats.org/drawingml/2006/main">
                  <a:graphicData uri="http://schemas.microsoft.com/office/word/2010/wordprocessingShape">
                    <wps:wsp>
                      <wps:cNvSpPr/>
                      <wps:spPr>
                        <a:xfrm>
                          <a:off x="0" y="0"/>
                          <a:ext cx="6029325" cy="4762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6E30FA" id="Rectangle 3142" o:spid="_x0000_s1026" style="position:absolute;margin-left:-10.5pt;margin-top:26.85pt;width:474.7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" fillcolor="white [3212]" stroked="f" strokeweight="1pt"/>
            </w:pict>
          </mc:Fallback>
        </mc:AlternateContent>
      </w:r>
      <w:r w:rsidR="000D7F59">
        <w:rPr>
          <w:noProof/>
          <w:lang w:eastAsia="en-GB"/>
        </w:rPr>
        <mc:AlternateContent>
          <mc:Choice Requires="wps">
            <w:drawing>
              <wp:anchor distT="0" distB="0" distL="114300" distR="114300" simplePos="0" relativeHeight="251681792" behindDoc="0" locked="0" layoutInCell="1" allowOverlap="1" wp14:anchorId="461FF858" wp14:editId="4DB014FA">
                <wp:simplePos x="0" y="0"/>
                <wp:positionH relativeFrom="margin">
                  <wp:align>left</wp:align>
                </wp:positionH>
                <wp:positionV relativeFrom="paragraph">
                  <wp:posOffset>4472305</wp:posOffset>
                </wp:positionV>
                <wp:extent cx="6069330" cy="436728"/>
                <wp:effectExtent l="0" t="0" r="7620" b="1905"/>
                <wp:wrapNone/>
                <wp:docPr id="49" name="Rectangle 49"/>
                <wp:cNvGraphicFramePr/>
                <a:graphic xmlns:a="http://schemas.openxmlformats.org/drawingml/2006/main">
                  <a:graphicData uri="http://schemas.microsoft.com/office/word/2010/wordprocessingShape">
                    <wps:wsp>
                      <wps:cNvSpPr/>
                      <wps:spPr>
                        <a:xfrm>
                          <a:off x="0" y="0"/>
                          <a:ext cx="6069330" cy="436728"/>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70897B0" id="Rectangle 49" o:spid="_x0000_s1026" style="position:absolute;margin-left:0;margin-top:352.15pt;width:477.9pt;height:34.4pt;z-index:25168179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" fillcolor="white [3212]" stroked="f" strokeweight="1pt">
                <w10:wrap anchorx="margin"/>
              </v:rect>
            </w:pict>
          </mc:Fallback>
        </mc:AlternateContent>
      </w:r>
      <w:r w:rsidR="000D7F59" w:rsidRPr="00CF3CD8">
        <w:t>(01482) 211200</w:t>
      </w:r>
    </w:p>
    <w:sectPr w:rsidR="0027364D" w:rsidRPr="0027364D" w:rsidSect="00CD2CC1">
      <w:footerReference w:type="default" r:id="rId4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B001E5" w14:textId="77777777" w:rsidR="008630C9" w:rsidRDefault="008630C9" w:rsidP="00AC2E7E">
      <w:pPr>
        <w:spacing w:after="0" w:line="240" w:lineRule="auto"/>
      </w:pPr>
      <w:r>
        <w:separator/>
      </w:r>
    </w:p>
  </w:endnote>
  <w:endnote w:type="continuationSeparator" w:id="0">
    <w:p w14:paraId="760BC273" w14:textId="77777777" w:rsidR="008630C9" w:rsidRDefault="008630C9" w:rsidP="00AC2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310861"/>
      <w:docPartObj>
        <w:docPartGallery w:val="Page Numbers (Bottom of Page)"/>
        <w:docPartUnique/>
      </w:docPartObj>
    </w:sdtPr>
    <w:sdtEndPr>
      <w:rPr>
        <w:color w:val="7F7F7F" w:themeColor="background1" w:themeShade="7F"/>
        <w:spacing w:val="60"/>
      </w:rPr>
    </w:sdtEndPr>
    <w:sdtContent>
      <w:p w14:paraId="30939D7E" w14:textId="6C5C56CB" w:rsidR="00BF0A63" w:rsidRDefault="00BF0A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307F20">
          <w:rPr>
            <w:noProof/>
          </w:rPr>
          <w:t>30</w:t>
        </w:r>
        <w:r>
          <w:rPr>
            <w:noProof/>
          </w:rPr>
          <w:fldChar w:fldCharType="end"/>
        </w:r>
        <w:r>
          <w:t xml:space="preserve"> | </w:t>
        </w:r>
        <w:r>
          <w:rPr>
            <w:color w:val="7F7F7F" w:themeColor="background1" w:themeShade="7F"/>
            <w:spacing w:val="60"/>
          </w:rPr>
          <w:t>Page</w:t>
        </w:r>
      </w:p>
    </w:sdtContent>
  </w:sdt>
  <w:p w14:paraId="29762984" w14:textId="77777777" w:rsidR="00BF0A63" w:rsidRDefault="00BF0A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63841C" w14:textId="77777777" w:rsidR="008630C9" w:rsidRDefault="008630C9" w:rsidP="00AC2E7E">
      <w:pPr>
        <w:spacing w:after="0" w:line="240" w:lineRule="auto"/>
      </w:pPr>
      <w:r>
        <w:separator/>
      </w:r>
    </w:p>
  </w:footnote>
  <w:footnote w:type="continuationSeparator" w:id="0">
    <w:p w14:paraId="212CA747" w14:textId="77777777" w:rsidR="008630C9" w:rsidRDefault="008630C9" w:rsidP="00AC2E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476EE"/>
    <w:multiLevelType w:val="hybridMultilevel"/>
    <w:tmpl w:val="CED66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0A138A1"/>
    <w:multiLevelType w:val="hybridMultilevel"/>
    <w:tmpl w:val="69F2E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EA0ADD"/>
    <w:multiLevelType w:val="hybridMultilevel"/>
    <w:tmpl w:val="EE561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38"/>
    <w:rsid w:val="000014C5"/>
    <w:rsid w:val="000037C8"/>
    <w:rsid w:val="00007120"/>
    <w:rsid w:val="000075C2"/>
    <w:rsid w:val="000109AF"/>
    <w:rsid w:val="0001549A"/>
    <w:rsid w:val="0001638A"/>
    <w:rsid w:val="00022392"/>
    <w:rsid w:val="0002276E"/>
    <w:rsid w:val="00025ACF"/>
    <w:rsid w:val="000266FF"/>
    <w:rsid w:val="00026BBD"/>
    <w:rsid w:val="00030804"/>
    <w:rsid w:val="00033474"/>
    <w:rsid w:val="000413CA"/>
    <w:rsid w:val="000423E5"/>
    <w:rsid w:val="000448CE"/>
    <w:rsid w:val="00050187"/>
    <w:rsid w:val="00057BE8"/>
    <w:rsid w:val="0007097F"/>
    <w:rsid w:val="00071F50"/>
    <w:rsid w:val="00072E0A"/>
    <w:rsid w:val="00076764"/>
    <w:rsid w:val="00082EC2"/>
    <w:rsid w:val="00083048"/>
    <w:rsid w:val="000848A6"/>
    <w:rsid w:val="00085D55"/>
    <w:rsid w:val="000902B4"/>
    <w:rsid w:val="00095F84"/>
    <w:rsid w:val="000A10B4"/>
    <w:rsid w:val="000A714D"/>
    <w:rsid w:val="000B221A"/>
    <w:rsid w:val="000B404B"/>
    <w:rsid w:val="000C3279"/>
    <w:rsid w:val="000C6760"/>
    <w:rsid w:val="000D0E3F"/>
    <w:rsid w:val="000D130D"/>
    <w:rsid w:val="000D1483"/>
    <w:rsid w:val="000D266D"/>
    <w:rsid w:val="000D47F1"/>
    <w:rsid w:val="000D7F59"/>
    <w:rsid w:val="000E76F5"/>
    <w:rsid w:val="000F0A87"/>
    <w:rsid w:val="000F0DF1"/>
    <w:rsid w:val="000F540F"/>
    <w:rsid w:val="001029FC"/>
    <w:rsid w:val="00103E1E"/>
    <w:rsid w:val="0010758A"/>
    <w:rsid w:val="001077BE"/>
    <w:rsid w:val="0011105F"/>
    <w:rsid w:val="0011234E"/>
    <w:rsid w:val="001123F3"/>
    <w:rsid w:val="001131D1"/>
    <w:rsid w:val="0011348F"/>
    <w:rsid w:val="00115909"/>
    <w:rsid w:val="0011653E"/>
    <w:rsid w:val="00123FC0"/>
    <w:rsid w:val="00127A30"/>
    <w:rsid w:val="00132B8D"/>
    <w:rsid w:val="00133343"/>
    <w:rsid w:val="0013531D"/>
    <w:rsid w:val="0013587B"/>
    <w:rsid w:val="0014491E"/>
    <w:rsid w:val="001464E3"/>
    <w:rsid w:val="00152AB1"/>
    <w:rsid w:val="00152EB6"/>
    <w:rsid w:val="0015765D"/>
    <w:rsid w:val="00166A8B"/>
    <w:rsid w:val="00171706"/>
    <w:rsid w:val="0017297D"/>
    <w:rsid w:val="00173C77"/>
    <w:rsid w:val="001769ED"/>
    <w:rsid w:val="00182B30"/>
    <w:rsid w:val="001874A7"/>
    <w:rsid w:val="0018782A"/>
    <w:rsid w:val="00190256"/>
    <w:rsid w:val="00192C57"/>
    <w:rsid w:val="0019404B"/>
    <w:rsid w:val="0019470E"/>
    <w:rsid w:val="0019488B"/>
    <w:rsid w:val="001A0235"/>
    <w:rsid w:val="001A0591"/>
    <w:rsid w:val="001A0FF4"/>
    <w:rsid w:val="001A1D5F"/>
    <w:rsid w:val="001A20DA"/>
    <w:rsid w:val="001B013A"/>
    <w:rsid w:val="001B2556"/>
    <w:rsid w:val="001C0F8F"/>
    <w:rsid w:val="001C2F30"/>
    <w:rsid w:val="001C36C7"/>
    <w:rsid w:val="001C4733"/>
    <w:rsid w:val="001C539D"/>
    <w:rsid w:val="001C7656"/>
    <w:rsid w:val="001C782E"/>
    <w:rsid w:val="001D3903"/>
    <w:rsid w:val="001D3C03"/>
    <w:rsid w:val="001D5348"/>
    <w:rsid w:val="001D6255"/>
    <w:rsid w:val="001E202E"/>
    <w:rsid w:val="001E296D"/>
    <w:rsid w:val="001E3A28"/>
    <w:rsid w:val="001F2262"/>
    <w:rsid w:val="001F46BD"/>
    <w:rsid w:val="001F69FD"/>
    <w:rsid w:val="00201A37"/>
    <w:rsid w:val="00206998"/>
    <w:rsid w:val="002304E6"/>
    <w:rsid w:val="00231C5C"/>
    <w:rsid w:val="00237A03"/>
    <w:rsid w:val="002426A1"/>
    <w:rsid w:val="002443F8"/>
    <w:rsid w:val="00250B82"/>
    <w:rsid w:val="00251DD0"/>
    <w:rsid w:val="00254240"/>
    <w:rsid w:val="00264B5F"/>
    <w:rsid w:val="00264F15"/>
    <w:rsid w:val="0026764B"/>
    <w:rsid w:val="00267986"/>
    <w:rsid w:val="00271810"/>
    <w:rsid w:val="0027364D"/>
    <w:rsid w:val="00277A6D"/>
    <w:rsid w:val="00284CB5"/>
    <w:rsid w:val="0028576E"/>
    <w:rsid w:val="00290A16"/>
    <w:rsid w:val="0029165C"/>
    <w:rsid w:val="002A2B1F"/>
    <w:rsid w:val="002A3763"/>
    <w:rsid w:val="002A62ED"/>
    <w:rsid w:val="002B0674"/>
    <w:rsid w:val="002B0CDE"/>
    <w:rsid w:val="002B4789"/>
    <w:rsid w:val="002B640B"/>
    <w:rsid w:val="002B7E65"/>
    <w:rsid w:val="002C10A1"/>
    <w:rsid w:val="002C29AA"/>
    <w:rsid w:val="002C2ABB"/>
    <w:rsid w:val="002C39A1"/>
    <w:rsid w:val="002C3FA3"/>
    <w:rsid w:val="002C73E2"/>
    <w:rsid w:val="002D5C59"/>
    <w:rsid w:val="002D6264"/>
    <w:rsid w:val="002D6E14"/>
    <w:rsid w:val="002E276E"/>
    <w:rsid w:val="002E70CD"/>
    <w:rsid w:val="002E7801"/>
    <w:rsid w:val="002F060C"/>
    <w:rsid w:val="002F2E0F"/>
    <w:rsid w:val="002F42DD"/>
    <w:rsid w:val="002F540E"/>
    <w:rsid w:val="00302E9E"/>
    <w:rsid w:val="003033F1"/>
    <w:rsid w:val="0030455E"/>
    <w:rsid w:val="00304BC6"/>
    <w:rsid w:val="00307F20"/>
    <w:rsid w:val="00310694"/>
    <w:rsid w:val="00312E07"/>
    <w:rsid w:val="00314823"/>
    <w:rsid w:val="0031635F"/>
    <w:rsid w:val="00316535"/>
    <w:rsid w:val="00317341"/>
    <w:rsid w:val="00323181"/>
    <w:rsid w:val="003259D9"/>
    <w:rsid w:val="00327160"/>
    <w:rsid w:val="003361A5"/>
    <w:rsid w:val="00336EF9"/>
    <w:rsid w:val="00345D20"/>
    <w:rsid w:val="003473AF"/>
    <w:rsid w:val="00353E8D"/>
    <w:rsid w:val="003617C0"/>
    <w:rsid w:val="003672E9"/>
    <w:rsid w:val="003675BB"/>
    <w:rsid w:val="003706C7"/>
    <w:rsid w:val="0037430D"/>
    <w:rsid w:val="00380527"/>
    <w:rsid w:val="00381C4A"/>
    <w:rsid w:val="003820A3"/>
    <w:rsid w:val="003824A8"/>
    <w:rsid w:val="003852C7"/>
    <w:rsid w:val="00386F04"/>
    <w:rsid w:val="003936AE"/>
    <w:rsid w:val="003939A9"/>
    <w:rsid w:val="00397E73"/>
    <w:rsid w:val="003A0B77"/>
    <w:rsid w:val="003A3FD5"/>
    <w:rsid w:val="003A61EF"/>
    <w:rsid w:val="003A7C2B"/>
    <w:rsid w:val="003B0CED"/>
    <w:rsid w:val="003B45B1"/>
    <w:rsid w:val="003B4CD7"/>
    <w:rsid w:val="003B605D"/>
    <w:rsid w:val="003B690F"/>
    <w:rsid w:val="003C0408"/>
    <w:rsid w:val="003C159B"/>
    <w:rsid w:val="003C4CFE"/>
    <w:rsid w:val="003D13B4"/>
    <w:rsid w:val="003D260D"/>
    <w:rsid w:val="003D4897"/>
    <w:rsid w:val="003D5B3E"/>
    <w:rsid w:val="003E05CE"/>
    <w:rsid w:val="003E0C02"/>
    <w:rsid w:val="003E1904"/>
    <w:rsid w:val="003E64A3"/>
    <w:rsid w:val="003E7016"/>
    <w:rsid w:val="003E7704"/>
    <w:rsid w:val="003F0EC1"/>
    <w:rsid w:val="003F323E"/>
    <w:rsid w:val="003F67B8"/>
    <w:rsid w:val="003F73D8"/>
    <w:rsid w:val="00400B03"/>
    <w:rsid w:val="004016CA"/>
    <w:rsid w:val="004026C8"/>
    <w:rsid w:val="00406E57"/>
    <w:rsid w:val="00411A9A"/>
    <w:rsid w:val="00414082"/>
    <w:rsid w:val="00415372"/>
    <w:rsid w:val="00415BBA"/>
    <w:rsid w:val="0042566A"/>
    <w:rsid w:val="00426124"/>
    <w:rsid w:val="00431395"/>
    <w:rsid w:val="00441803"/>
    <w:rsid w:val="00441990"/>
    <w:rsid w:val="004450E4"/>
    <w:rsid w:val="004464EA"/>
    <w:rsid w:val="0044694E"/>
    <w:rsid w:val="00446E67"/>
    <w:rsid w:val="00450291"/>
    <w:rsid w:val="00453B1B"/>
    <w:rsid w:val="00453E2A"/>
    <w:rsid w:val="00455075"/>
    <w:rsid w:val="0045520F"/>
    <w:rsid w:val="004559BD"/>
    <w:rsid w:val="004609F8"/>
    <w:rsid w:val="0047092E"/>
    <w:rsid w:val="00472F23"/>
    <w:rsid w:val="00474572"/>
    <w:rsid w:val="004819C8"/>
    <w:rsid w:val="0048499C"/>
    <w:rsid w:val="00494793"/>
    <w:rsid w:val="0049734A"/>
    <w:rsid w:val="00497E06"/>
    <w:rsid w:val="004A222A"/>
    <w:rsid w:val="004A5730"/>
    <w:rsid w:val="004A75E2"/>
    <w:rsid w:val="004A7903"/>
    <w:rsid w:val="004B07ED"/>
    <w:rsid w:val="004B226E"/>
    <w:rsid w:val="004C0EBB"/>
    <w:rsid w:val="004C34E1"/>
    <w:rsid w:val="004C5D1F"/>
    <w:rsid w:val="004C7304"/>
    <w:rsid w:val="004D0850"/>
    <w:rsid w:val="004D3C50"/>
    <w:rsid w:val="004D5B0B"/>
    <w:rsid w:val="004D6B0E"/>
    <w:rsid w:val="004E09E7"/>
    <w:rsid w:val="004E20DF"/>
    <w:rsid w:val="004E227B"/>
    <w:rsid w:val="004E391F"/>
    <w:rsid w:val="004E3A55"/>
    <w:rsid w:val="004E45CF"/>
    <w:rsid w:val="004E6F8F"/>
    <w:rsid w:val="004F3E49"/>
    <w:rsid w:val="004F4CAC"/>
    <w:rsid w:val="004F5570"/>
    <w:rsid w:val="004F6087"/>
    <w:rsid w:val="004F784F"/>
    <w:rsid w:val="004F7F28"/>
    <w:rsid w:val="0050226C"/>
    <w:rsid w:val="00507578"/>
    <w:rsid w:val="00507E2B"/>
    <w:rsid w:val="00514F05"/>
    <w:rsid w:val="00516CB5"/>
    <w:rsid w:val="00522ACC"/>
    <w:rsid w:val="005255B8"/>
    <w:rsid w:val="00526260"/>
    <w:rsid w:val="00526876"/>
    <w:rsid w:val="00531C35"/>
    <w:rsid w:val="0053573D"/>
    <w:rsid w:val="00535A53"/>
    <w:rsid w:val="005371CA"/>
    <w:rsid w:val="0054023D"/>
    <w:rsid w:val="00544399"/>
    <w:rsid w:val="00545057"/>
    <w:rsid w:val="00552D14"/>
    <w:rsid w:val="00561A46"/>
    <w:rsid w:val="00561ECD"/>
    <w:rsid w:val="0056568B"/>
    <w:rsid w:val="00566880"/>
    <w:rsid w:val="00567DED"/>
    <w:rsid w:val="0057014C"/>
    <w:rsid w:val="00570A76"/>
    <w:rsid w:val="00574346"/>
    <w:rsid w:val="00574DF5"/>
    <w:rsid w:val="005767FA"/>
    <w:rsid w:val="00576E54"/>
    <w:rsid w:val="0058167F"/>
    <w:rsid w:val="00585D66"/>
    <w:rsid w:val="00586858"/>
    <w:rsid w:val="005910BF"/>
    <w:rsid w:val="005A4F93"/>
    <w:rsid w:val="005B08EA"/>
    <w:rsid w:val="005B0F22"/>
    <w:rsid w:val="005B210E"/>
    <w:rsid w:val="005B338D"/>
    <w:rsid w:val="005B4406"/>
    <w:rsid w:val="005B4628"/>
    <w:rsid w:val="005B7030"/>
    <w:rsid w:val="005C4A29"/>
    <w:rsid w:val="005C58AE"/>
    <w:rsid w:val="005C63DA"/>
    <w:rsid w:val="005C7761"/>
    <w:rsid w:val="005D0360"/>
    <w:rsid w:val="005D16F1"/>
    <w:rsid w:val="005E49CC"/>
    <w:rsid w:val="005E7274"/>
    <w:rsid w:val="005F0776"/>
    <w:rsid w:val="005F08BA"/>
    <w:rsid w:val="005F09C2"/>
    <w:rsid w:val="005F6408"/>
    <w:rsid w:val="005F7325"/>
    <w:rsid w:val="00605F12"/>
    <w:rsid w:val="00612566"/>
    <w:rsid w:val="00615288"/>
    <w:rsid w:val="00615E14"/>
    <w:rsid w:val="00616F92"/>
    <w:rsid w:val="0061719D"/>
    <w:rsid w:val="00620CF3"/>
    <w:rsid w:val="00621DE9"/>
    <w:rsid w:val="0062205C"/>
    <w:rsid w:val="006237CC"/>
    <w:rsid w:val="00634A9C"/>
    <w:rsid w:val="006360F3"/>
    <w:rsid w:val="00637072"/>
    <w:rsid w:val="00637802"/>
    <w:rsid w:val="00640B0A"/>
    <w:rsid w:val="006503FF"/>
    <w:rsid w:val="00651066"/>
    <w:rsid w:val="00651378"/>
    <w:rsid w:val="006520F7"/>
    <w:rsid w:val="00653456"/>
    <w:rsid w:val="006557DC"/>
    <w:rsid w:val="0066165F"/>
    <w:rsid w:val="00661AE1"/>
    <w:rsid w:val="0066276E"/>
    <w:rsid w:val="006659FA"/>
    <w:rsid w:val="00666407"/>
    <w:rsid w:val="0066691E"/>
    <w:rsid w:val="006715B5"/>
    <w:rsid w:val="00681DC8"/>
    <w:rsid w:val="00683808"/>
    <w:rsid w:val="006844E8"/>
    <w:rsid w:val="00684A6C"/>
    <w:rsid w:val="00685DBF"/>
    <w:rsid w:val="00685E98"/>
    <w:rsid w:val="00686283"/>
    <w:rsid w:val="00691412"/>
    <w:rsid w:val="006940AC"/>
    <w:rsid w:val="006A4232"/>
    <w:rsid w:val="006A7303"/>
    <w:rsid w:val="006B0AE1"/>
    <w:rsid w:val="006B3BCF"/>
    <w:rsid w:val="006B54DE"/>
    <w:rsid w:val="006B7020"/>
    <w:rsid w:val="006B72A4"/>
    <w:rsid w:val="006C0D40"/>
    <w:rsid w:val="006C5598"/>
    <w:rsid w:val="006C6416"/>
    <w:rsid w:val="006D0188"/>
    <w:rsid w:val="006D1410"/>
    <w:rsid w:val="006D5736"/>
    <w:rsid w:val="006D61E8"/>
    <w:rsid w:val="006D634D"/>
    <w:rsid w:val="006E0B2A"/>
    <w:rsid w:val="006E47F6"/>
    <w:rsid w:val="006F3EC2"/>
    <w:rsid w:val="00703228"/>
    <w:rsid w:val="00705C93"/>
    <w:rsid w:val="00707E88"/>
    <w:rsid w:val="0071257C"/>
    <w:rsid w:val="007134A9"/>
    <w:rsid w:val="00713F3A"/>
    <w:rsid w:val="007140CA"/>
    <w:rsid w:val="00714F00"/>
    <w:rsid w:val="00716114"/>
    <w:rsid w:val="00720EFD"/>
    <w:rsid w:val="00721084"/>
    <w:rsid w:val="00723D5F"/>
    <w:rsid w:val="00730538"/>
    <w:rsid w:val="00730A62"/>
    <w:rsid w:val="00731613"/>
    <w:rsid w:val="007348A5"/>
    <w:rsid w:val="00735EC0"/>
    <w:rsid w:val="007379F6"/>
    <w:rsid w:val="00744C7A"/>
    <w:rsid w:val="00746AE0"/>
    <w:rsid w:val="00752AF4"/>
    <w:rsid w:val="007532A1"/>
    <w:rsid w:val="007577A2"/>
    <w:rsid w:val="007624E0"/>
    <w:rsid w:val="00780A0C"/>
    <w:rsid w:val="00780F98"/>
    <w:rsid w:val="007827FF"/>
    <w:rsid w:val="00783B05"/>
    <w:rsid w:val="0078418C"/>
    <w:rsid w:val="0078428D"/>
    <w:rsid w:val="00784A07"/>
    <w:rsid w:val="00785700"/>
    <w:rsid w:val="00793000"/>
    <w:rsid w:val="00793A28"/>
    <w:rsid w:val="007A5718"/>
    <w:rsid w:val="007A60A3"/>
    <w:rsid w:val="007A71CF"/>
    <w:rsid w:val="007B18A3"/>
    <w:rsid w:val="007B7EB2"/>
    <w:rsid w:val="007C0C51"/>
    <w:rsid w:val="007C71DF"/>
    <w:rsid w:val="007D055C"/>
    <w:rsid w:val="007D13FB"/>
    <w:rsid w:val="007D180C"/>
    <w:rsid w:val="007D2A62"/>
    <w:rsid w:val="007D70E9"/>
    <w:rsid w:val="007E02D5"/>
    <w:rsid w:val="007E550F"/>
    <w:rsid w:val="007E688C"/>
    <w:rsid w:val="007F10E9"/>
    <w:rsid w:val="007F3379"/>
    <w:rsid w:val="007F7973"/>
    <w:rsid w:val="00800D40"/>
    <w:rsid w:val="0080275F"/>
    <w:rsid w:val="008041F6"/>
    <w:rsid w:val="008062AB"/>
    <w:rsid w:val="00807087"/>
    <w:rsid w:val="00811990"/>
    <w:rsid w:val="00814086"/>
    <w:rsid w:val="00822DE7"/>
    <w:rsid w:val="00824FEB"/>
    <w:rsid w:val="008262A9"/>
    <w:rsid w:val="00827183"/>
    <w:rsid w:val="008271EC"/>
    <w:rsid w:val="00830559"/>
    <w:rsid w:val="00836E66"/>
    <w:rsid w:val="00836F8F"/>
    <w:rsid w:val="00837A05"/>
    <w:rsid w:val="00840B38"/>
    <w:rsid w:val="00844C19"/>
    <w:rsid w:val="00851BAB"/>
    <w:rsid w:val="008536C9"/>
    <w:rsid w:val="008547C5"/>
    <w:rsid w:val="008548FA"/>
    <w:rsid w:val="0085540B"/>
    <w:rsid w:val="00862EFF"/>
    <w:rsid w:val="008630C9"/>
    <w:rsid w:val="00864098"/>
    <w:rsid w:val="00867784"/>
    <w:rsid w:val="008708C9"/>
    <w:rsid w:val="00871FEC"/>
    <w:rsid w:val="008724D8"/>
    <w:rsid w:val="00873CB2"/>
    <w:rsid w:val="008815F6"/>
    <w:rsid w:val="00886947"/>
    <w:rsid w:val="00886E88"/>
    <w:rsid w:val="008870DB"/>
    <w:rsid w:val="008941DD"/>
    <w:rsid w:val="00894D70"/>
    <w:rsid w:val="008961E4"/>
    <w:rsid w:val="008A2D57"/>
    <w:rsid w:val="008A5118"/>
    <w:rsid w:val="008A57B5"/>
    <w:rsid w:val="008A6C2C"/>
    <w:rsid w:val="008B0B05"/>
    <w:rsid w:val="008B2F05"/>
    <w:rsid w:val="008B3D41"/>
    <w:rsid w:val="008B4C43"/>
    <w:rsid w:val="008B749B"/>
    <w:rsid w:val="008C1301"/>
    <w:rsid w:val="008C2062"/>
    <w:rsid w:val="008C475A"/>
    <w:rsid w:val="008C657E"/>
    <w:rsid w:val="008C6E27"/>
    <w:rsid w:val="008C6EB3"/>
    <w:rsid w:val="008D09B4"/>
    <w:rsid w:val="008D10EF"/>
    <w:rsid w:val="008E037D"/>
    <w:rsid w:val="008E6653"/>
    <w:rsid w:val="008E6BA9"/>
    <w:rsid w:val="008F0492"/>
    <w:rsid w:val="009036FC"/>
    <w:rsid w:val="00911028"/>
    <w:rsid w:val="00911970"/>
    <w:rsid w:val="0091367B"/>
    <w:rsid w:val="009145E4"/>
    <w:rsid w:val="0091588C"/>
    <w:rsid w:val="00915E83"/>
    <w:rsid w:val="00916090"/>
    <w:rsid w:val="00916237"/>
    <w:rsid w:val="00917939"/>
    <w:rsid w:val="00922C63"/>
    <w:rsid w:val="00927CDF"/>
    <w:rsid w:val="00931476"/>
    <w:rsid w:val="00931D73"/>
    <w:rsid w:val="00936B54"/>
    <w:rsid w:val="00936BD8"/>
    <w:rsid w:val="00940E2E"/>
    <w:rsid w:val="009411AA"/>
    <w:rsid w:val="00943979"/>
    <w:rsid w:val="00943CF0"/>
    <w:rsid w:val="009502B8"/>
    <w:rsid w:val="009518A5"/>
    <w:rsid w:val="00951AC3"/>
    <w:rsid w:val="00953483"/>
    <w:rsid w:val="00962ADA"/>
    <w:rsid w:val="00964F8B"/>
    <w:rsid w:val="00965E3D"/>
    <w:rsid w:val="00967065"/>
    <w:rsid w:val="009729AC"/>
    <w:rsid w:val="0097383A"/>
    <w:rsid w:val="009747E0"/>
    <w:rsid w:val="009763E0"/>
    <w:rsid w:val="00980BA4"/>
    <w:rsid w:val="00980E41"/>
    <w:rsid w:val="00981DD1"/>
    <w:rsid w:val="0099025B"/>
    <w:rsid w:val="00994201"/>
    <w:rsid w:val="00996C7D"/>
    <w:rsid w:val="00997E1C"/>
    <w:rsid w:val="009A019E"/>
    <w:rsid w:val="009A1D2E"/>
    <w:rsid w:val="009A443D"/>
    <w:rsid w:val="009A4F41"/>
    <w:rsid w:val="009A4F9D"/>
    <w:rsid w:val="009B21B4"/>
    <w:rsid w:val="009B3447"/>
    <w:rsid w:val="009B4246"/>
    <w:rsid w:val="009B59E9"/>
    <w:rsid w:val="009C37D1"/>
    <w:rsid w:val="009C3814"/>
    <w:rsid w:val="009C52C0"/>
    <w:rsid w:val="009C7DF3"/>
    <w:rsid w:val="009D569B"/>
    <w:rsid w:val="009D5B45"/>
    <w:rsid w:val="009D6052"/>
    <w:rsid w:val="009E4A20"/>
    <w:rsid w:val="009E5D40"/>
    <w:rsid w:val="009E7CF0"/>
    <w:rsid w:val="009F2A76"/>
    <w:rsid w:val="009F6207"/>
    <w:rsid w:val="009F761D"/>
    <w:rsid w:val="00A0368A"/>
    <w:rsid w:val="00A10E13"/>
    <w:rsid w:val="00A122C8"/>
    <w:rsid w:val="00A153D9"/>
    <w:rsid w:val="00A15AB3"/>
    <w:rsid w:val="00A17119"/>
    <w:rsid w:val="00A179FD"/>
    <w:rsid w:val="00A20536"/>
    <w:rsid w:val="00A2070C"/>
    <w:rsid w:val="00A20B83"/>
    <w:rsid w:val="00A22766"/>
    <w:rsid w:val="00A326BE"/>
    <w:rsid w:val="00A4521F"/>
    <w:rsid w:val="00A52068"/>
    <w:rsid w:val="00A533C1"/>
    <w:rsid w:val="00A57237"/>
    <w:rsid w:val="00A576DA"/>
    <w:rsid w:val="00A61F7F"/>
    <w:rsid w:val="00A6465F"/>
    <w:rsid w:val="00A65A14"/>
    <w:rsid w:val="00A67863"/>
    <w:rsid w:val="00A72554"/>
    <w:rsid w:val="00A72785"/>
    <w:rsid w:val="00A74AD3"/>
    <w:rsid w:val="00A828DB"/>
    <w:rsid w:val="00A82D0D"/>
    <w:rsid w:val="00A85C27"/>
    <w:rsid w:val="00A86557"/>
    <w:rsid w:val="00A906F8"/>
    <w:rsid w:val="00A964C3"/>
    <w:rsid w:val="00AA1ED4"/>
    <w:rsid w:val="00AA43A9"/>
    <w:rsid w:val="00AA4FCF"/>
    <w:rsid w:val="00AB286D"/>
    <w:rsid w:val="00AB2A0B"/>
    <w:rsid w:val="00AB74E4"/>
    <w:rsid w:val="00AC0DB9"/>
    <w:rsid w:val="00AC2C28"/>
    <w:rsid w:val="00AC2E7E"/>
    <w:rsid w:val="00AC67DA"/>
    <w:rsid w:val="00AD51A0"/>
    <w:rsid w:val="00AD596D"/>
    <w:rsid w:val="00AD6582"/>
    <w:rsid w:val="00AD661F"/>
    <w:rsid w:val="00AE4620"/>
    <w:rsid w:val="00AE63F7"/>
    <w:rsid w:val="00AE6FE4"/>
    <w:rsid w:val="00AE74CC"/>
    <w:rsid w:val="00AF1895"/>
    <w:rsid w:val="00AF3C00"/>
    <w:rsid w:val="00AF4C8C"/>
    <w:rsid w:val="00AF75E1"/>
    <w:rsid w:val="00B05F10"/>
    <w:rsid w:val="00B10283"/>
    <w:rsid w:val="00B164BF"/>
    <w:rsid w:val="00B16D3F"/>
    <w:rsid w:val="00B207C7"/>
    <w:rsid w:val="00B2115C"/>
    <w:rsid w:val="00B21242"/>
    <w:rsid w:val="00B221F0"/>
    <w:rsid w:val="00B265D1"/>
    <w:rsid w:val="00B26699"/>
    <w:rsid w:val="00B266AB"/>
    <w:rsid w:val="00B273EF"/>
    <w:rsid w:val="00B30DC5"/>
    <w:rsid w:val="00B32BD8"/>
    <w:rsid w:val="00B343DD"/>
    <w:rsid w:val="00B37B5E"/>
    <w:rsid w:val="00B40565"/>
    <w:rsid w:val="00B407EB"/>
    <w:rsid w:val="00B43109"/>
    <w:rsid w:val="00B50E2E"/>
    <w:rsid w:val="00B560E3"/>
    <w:rsid w:val="00B660B2"/>
    <w:rsid w:val="00B66FF6"/>
    <w:rsid w:val="00B70AB5"/>
    <w:rsid w:val="00B71F44"/>
    <w:rsid w:val="00B75EF9"/>
    <w:rsid w:val="00B75F6D"/>
    <w:rsid w:val="00B76454"/>
    <w:rsid w:val="00B8403E"/>
    <w:rsid w:val="00B84692"/>
    <w:rsid w:val="00B90302"/>
    <w:rsid w:val="00B96A7C"/>
    <w:rsid w:val="00BA24BC"/>
    <w:rsid w:val="00BA30F8"/>
    <w:rsid w:val="00BA48EF"/>
    <w:rsid w:val="00BB0CB7"/>
    <w:rsid w:val="00BB12CF"/>
    <w:rsid w:val="00BB2875"/>
    <w:rsid w:val="00BC5106"/>
    <w:rsid w:val="00BC513C"/>
    <w:rsid w:val="00BC5D00"/>
    <w:rsid w:val="00BC7194"/>
    <w:rsid w:val="00BC71AC"/>
    <w:rsid w:val="00BC734A"/>
    <w:rsid w:val="00BD0004"/>
    <w:rsid w:val="00BD181A"/>
    <w:rsid w:val="00BD26B3"/>
    <w:rsid w:val="00BD594B"/>
    <w:rsid w:val="00BD727B"/>
    <w:rsid w:val="00BE00E6"/>
    <w:rsid w:val="00BE0D2A"/>
    <w:rsid w:val="00BE20D0"/>
    <w:rsid w:val="00BE3DCE"/>
    <w:rsid w:val="00BE438B"/>
    <w:rsid w:val="00BE43EC"/>
    <w:rsid w:val="00BE44B4"/>
    <w:rsid w:val="00BE6DB8"/>
    <w:rsid w:val="00BE7F3E"/>
    <w:rsid w:val="00BF0A63"/>
    <w:rsid w:val="00BF1ABC"/>
    <w:rsid w:val="00BF6BD5"/>
    <w:rsid w:val="00C01E70"/>
    <w:rsid w:val="00C0221E"/>
    <w:rsid w:val="00C028FA"/>
    <w:rsid w:val="00C0319E"/>
    <w:rsid w:val="00C12DCE"/>
    <w:rsid w:val="00C177AA"/>
    <w:rsid w:val="00C461C6"/>
    <w:rsid w:val="00C462D9"/>
    <w:rsid w:val="00C478E5"/>
    <w:rsid w:val="00C51A68"/>
    <w:rsid w:val="00C54241"/>
    <w:rsid w:val="00C61773"/>
    <w:rsid w:val="00C700FD"/>
    <w:rsid w:val="00C820D8"/>
    <w:rsid w:val="00C8742B"/>
    <w:rsid w:val="00C9590E"/>
    <w:rsid w:val="00CA0035"/>
    <w:rsid w:val="00CA32B2"/>
    <w:rsid w:val="00CA3ED7"/>
    <w:rsid w:val="00CA7D05"/>
    <w:rsid w:val="00CB25DA"/>
    <w:rsid w:val="00CB3B16"/>
    <w:rsid w:val="00CB3F03"/>
    <w:rsid w:val="00CC0024"/>
    <w:rsid w:val="00CC0C0D"/>
    <w:rsid w:val="00CC10FC"/>
    <w:rsid w:val="00CC2729"/>
    <w:rsid w:val="00CD0693"/>
    <w:rsid w:val="00CD16F4"/>
    <w:rsid w:val="00CD2CC1"/>
    <w:rsid w:val="00CD60A9"/>
    <w:rsid w:val="00CD75EB"/>
    <w:rsid w:val="00CE027B"/>
    <w:rsid w:val="00CE2001"/>
    <w:rsid w:val="00CE4161"/>
    <w:rsid w:val="00CE6FAD"/>
    <w:rsid w:val="00CE7AEC"/>
    <w:rsid w:val="00CF1AA3"/>
    <w:rsid w:val="00CF4215"/>
    <w:rsid w:val="00CF5348"/>
    <w:rsid w:val="00D02467"/>
    <w:rsid w:val="00D06B14"/>
    <w:rsid w:val="00D0721A"/>
    <w:rsid w:val="00D07274"/>
    <w:rsid w:val="00D173F7"/>
    <w:rsid w:val="00D25396"/>
    <w:rsid w:val="00D255EA"/>
    <w:rsid w:val="00D26E14"/>
    <w:rsid w:val="00D27F7C"/>
    <w:rsid w:val="00D346F2"/>
    <w:rsid w:val="00D34774"/>
    <w:rsid w:val="00D34D50"/>
    <w:rsid w:val="00D36496"/>
    <w:rsid w:val="00D3744D"/>
    <w:rsid w:val="00D46755"/>
    <w:rsid w:val="00D50C3B"/>
    <w:rsid w:val="00D51C99"/>
    <w:rsid w:val="00D5382F"/>
    <w:rsid w:val="00D57E84"/>
    <w:rsid w:val="00D60A06"/>
    <w:rsid w:val="00D6378C"/>
    <w:rsid w:val="00D6560B"/>
    <w:rsid w:val="00D65B45"/>
    <w:rsid w:val="00D668AC"/>
    <w:rsid w:val="00D70D6D"/>
    <w:rsid w:val="00D7581E"/>
    <w:rsid w:val="00D75AFF"/>
    <w:rsid w:val="00D84978"/>
    <w:rsid w:val="00D84BA8"/>
    <w:rsid w:val="00D86E3B"/>
    <w:rsid w:val="00D92060"/>
    <w:rsid w:val="00D92315"/>
    <w:rsid w:val="00D92D69"/>
    <w:rsid w:val="00D92DA8"/>
    <w:rsid w:val="00D93D5A"/>
    <w:rsid w:val="00D9547A"/>
    <w:rsid w:val="00D95766"/>
    <w:rsid w:val="00D9584B"/>
    <w:rsid w:val="00DA0B5D"/>
    <w:rsid w:val="00DA0BF8"/>
    <w:rsid w:val="00DA276F"/>
    <w:rsid w:val="00DA3338"/>
    <w:rsid w:val="00DA4A9B"/>
    <w:rsid w:val="00DA7CB3"/>
    <w:rsid w:val="00DB034E"/>
    <w:rsid w:val="00DB0DD9"/>
    <w:rsid w:val="00DB16D6"/>
    <w:rsid w:val="00DB3B74"/>
    <w:rsid w:val="00DB42CF"/>
    <w:rsid w:val="00DB6709"/>
    <w:rsid w:val="00DB7A69"/>
    <w:rsid w:val="00DC386B"/>
    <w:rsid w:val="00DC514E"/>
    <w:rsid w:val="00DC7BC8"/>
    <w:rsid w:val="00DD6B9A"/>
    <w:rsid w:val="00DF235D"/>
    <w:rsid w:val="00DF3DAF"/>
    <w:rsid w:val="00DF67C1"/>
    <w:rsid w:val="00E0133A"/>
    <w:rsid w:val="00E02CDB"/>
    <w:rsid w:val="00E03B47"/>
    <w:rsid w:val="00E04982"/>
    <w:rsid w:val="00E105C9"/>
    <w:rsid w:val="00E14633"/>
    <w:rsid w:val="00E16128"/>
    <w:rsid w:val="00E168CB"/>
    <w:rsid w:val="00E17192"/>
    <w:rsid w:val="00E20074"/>
    <w:rsid w:val="00E23B5F"/>
    <w:rsid w:val="00E27103"/>
    <w:rsid w:val="00E27A5C"/>
    <w:rsid w:val="00E315B3"/>
    <w:rsid w:val="00E31D63"/>
    <w:rsid w:val="00E35814"/>
    <w:rsid w:val="00E37C49"/>
    <w:rsid w:val="00E40B9C"/>
    <w:rsid w:val="00E40EB3"/>
    <w:rsid w:val="00E42CDA"/>
    <w:rsid w:val="00E44E4B"/>
    <w:rsid w:val="00E46D14"/>
    <w:rsid w:val="00E476E0"/>
    <w:rsid w:val="00E476E9"/>
    <w:rsid w:val="00E503A4"/>
    <w:rsid w:val="00E56970"/>
    <w:rsid w:val="00E574A1"/>
    <w:rsid w:val="00E67853"/>
    <w:rsid w:val="00E70E4B"/>
    <w:rsid w:val="00E726F6"/>
    <w:rsid w:val="00E825B7"/>
    <w:rsid w:val="00E82FE5"/>
    <w:rsid w:val="00E84005"/>
    <w:rsid w:val="00E85486"/>
    <w:rsid w:val="00E85E97"/>
    <w:rsid w:val="00E9294C"/>
    <w:rsid w:val="00E95841"/>
    <w:rsid w:val="00E95AFB"/>
    <w:rsid w:val="00EA0E66"/>
    <w:rsid w:val="00EA4213"/>
    <w:rsid w:val="00EB1A4E"/>
    <w:rsid w:val="00EB55DA"/>
    <w:rsid w:val="00EB5E3A"/>
    <w:rsid w:val="00EC12E9"/>
    <w:rsid w:val="00EC67F5"/>
    <w:rsid w:val="00EC68EC"/>
    <w:rsid w:val="00ED01CE"/>
    <w:rsid w:val="00ED4926"/>
    <w:rsid w:val="00ED66CD"/>
    <w:rsid w:val="00ED786A"/>
    <w:rsid w:val="00EE1140"/>
    <w:rsid w:val="00F00413"/>
    <w:rsid w:val="00F017D8"/>
    <w:rsid w:val="00F03C89"/>
    <w:rsid w:val="00F32215"/>
    <w:rsid w:val="00F32B8F"/>
    <w:rsid w:val="00F34031"/>
    <w:rsid w:val="00F36872"/>
    <w:rsid w:val="00F47525"/>
    <w:rsid w:val="00F5016F"/>
    <w:rsid w:val="00F505C4"/>
    <w:rsid w:val="00F508DD"/>
    <w:rsid w:val="00F50B80"/>
    <w:rsid w:val="00F55C3C"/>
    <w:rsid w:val="00F57936"/>
    <w:rsid w:val="00F579E1"/>
    <w:rsid w:val="00F61116"/>
    <w:rsid w:val="00F647AB"/>
    <w:rsid w:val="00F66605"/>
    <w:rsid w:val="00F7001A"/>
    <w:rsid w:val="00F7350B"/>
    <w:rsid w:val="00F74617"/>
    <w:rsid w:val="00F76B2D"/>
    <w:rsid w:val="00F86757"/>
    <w:rsid w:val="00F868DB"/>
    <w:rsid w:val="00F905C6"/>
    <w:rsid w:val="00F9395C"/>
    <w:rsid w:val="00F95E15"/>
    <w:rsid w:val="00F976B4"/>
    <w:rsid w:val="00FA3F99"/>
    <w:rsid w:val="00FA495C"/>
    <w:rsid w:val="00FA4B1E"/>
    <w:rsid w:val="00FA4C00"/>
    <w:rsid w:val="00FA6BA1"/>
    <w:rsid w:val="00FB112D"/>
    <w:rsid w:val="00FB1F8A"/>
    <w:rsid w:val="00FB24AB"/>
    <w:rsid w:val="00FB29D4"/>
    <w:rsid w:val="00FB618F"/>
    <w:rsid w:val="00FC0FC9"/>
    <w:rsid w:val="00FC5BEA"/>
    <w:rsid w:val="00FC5E2B"/>
    <w:rsid w:val="00FC7DBF"/>
    <w:rsid w:val="00FD76BB"/>
    <w:rsid w:val="00FE09FE"/>
    <w:rsid w:val="00FE2879"/>
    <w:rsid w:val="00FE5948"/>
    <w:rsid w:val="00FE775E"/>
    <w:rsid w:val="00FF08AA"/>
    <w:rsid w:val="00FF0A7B"/>
    <w:rsid w:val="00FF12F9"/>
    <w:rsid w:val="00FF3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89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483"/>
    <w:pPr>
      <w:keepNext/>
      <w:keepLines/>
      <w:shd w:val="clear" w:color="auto" w:fill="80CCEF"/>
      <w:spacing w:before="240" w:after="0"/>
      <w:outlineLvl w:val="0"/>
    </w:pPr>
    <w:rPr>
      <w:rFonts w:asciiTheme="majorHAnsi" w:eastAsiaTheme="majorEastAsia" w:hAnsiTheme="majorHAnsi" w:cstheme="majorBidi"/>
      <w:b/>
      <w:bCs/>
      <w:color w:val="FFFFFF" w:themeColor="background1"/>
      <w:sz w:val="36"/>
      <w:szCs w:val="36"/>
    </w:rPr>
  </w:style>
  <w:style w:type="paragraph" w:styleId="Heading2">
    <w:name w:val="heading 2"/>
    <w:basedOn w:val="Normal"/>
    <w:next w:val="Normal"/>
    <w:link w:val="Heading2Char"/>
    <w:uiPriority w:val="9"/>
    <w:unhideWhenUsed/>
    <w:qFormat/>
    <w:rsid w:val="002A62ED"/>
    <w:pPr>
      <w:keepNext/>
      <w:keepLines/>
      <w:spacing w:before="40" w:after="0"/>
      <w:outlineLvl w:val="1"/>
    </w:pPr>
    <w:rPr>
      <w:rFonts w:eastAsiaTheme="majorEastAsia" w:cstheme="minorHAnsi"/>
      <w:b/>
      <w:color w:val="80CCE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483"/>
    <w:rPr>
      <w:rFonts w:asciiTheme="majorHAnsi" w:eastAsiaTheme="majorEastAsia" w:hAnsiTheme="majorHAnsi" w:cstheme="majorBidi"/>
      <w:b/>
      <w:bCs/>
      <w:color w:val="FFFFFF" w:themeColor="background1"/>
      <w:sz w:val="36"/>
      <w:szCs w:val="36"/>
      <w:shd w:val="clear" w:color="auto" w:fill="80CCEF"/>
    </w:rPr>
  </w:style>
  <w:style w:type="paragraph" w:styleId="NoSpacing">
    <w:name w:val="No Spacing"/>
    <w:uiPriority w:val="1"/>
    <w:qFormat/>
    <w:rsid w:val="00C9590E"/>
    <w:pPr>
      <w:spacing w:after="0" w:line="276" w:lineRule="auto"/>
      <w:jc w:val="both"/>
    </w:pPr>
    <w:rPr>
      <w:color w:val="404040" w:themeColor="text1" w:themeTint="BF"/>
    </w:rPr>
  </w:style>
  <w:style w:type="character" w:customStyle="1" w:styleId="Heading2Char">
    <w:name w:val="Heading 2 Char"/>
    <w:basedOn w:val="DefaultParagraphFont"/>
    <w:link w:val="Heading2"/>
    <w:uiPriority w:val="9"/>
    <w:rsid w:val="002A62ED"/>
    <w:rPr>
      <w:rFonts w:eastAsiaTheme="majorEastAsia" w:cstheme="minorHAnsi"/>
      <w:b/>
      <w:color w:val="80CCEF"/>
      <w:sz w:val="28"/>
      <w:szCs w:val="28"/>
    </w:rPr>
  </w:style>
  <w:style w:type="character" w:styleId="Hyperlink">
    <w:name w:val="Hyperlink"/>
    <w:basedOn w:val="DefaultParagraphFont"/>
    <w:uiPriority w:val="99"/>
    <w:unhideWhenUsed/>
    <w:rsid w:val="009B3447"/>
    <w:rPr>
      <w:color w:val="0563C1" w:themeColor="hyperlink"/>
      <w:u w:val="single"/>
    </w:rPr>
  </w:style>
  <w:style w:type="paragraph" w:styleId="TOC1">
    <w:name w:val="toc 1"/>
    <w:basedOn w:val="NoSpacing"/>
    <w:next w:val="NoSpacing"/>
    <w:autoRedefine/>
    <w:uiPriority w:val="39"/>
    <w:unhideWhenUsed/>
    <w:rsid w:val="009B3447"/>
    <w:pPr>
      <w:spacing w:after="100"/>
    </w:pPr>
    <w:rPr>
      <w:sz w:val="24"/>
    </w:rPr>
  </w:style>
  <w:style w:type="paragraph" w:styleId="TOC2">
    <w:name w:val="toc 2"/>
    <w:basedOn w:val="NoSpacing"/>
    <w:next w:val="NoSpacing"/>
    <w:autoRedefine/>
    <w:uiPriority w:val="39"/>
    <w:unhideWhenUsed/>
    <w:rsid w:val="009B3447"/>
    <w:pPr>
      <w:spacing w:after="100"/>
      <w:ind w:left="220"/>
    </w:pPr>
  </w:style>
  <w:style w:type="paragraph" w:customStyle="1" w:styleId="WeightedFiguresLabel">
    <w:name w:val="Weighted Figures Label"/>
    <w:basedOn w:val="Normal"/>
    <w:rsid w:val="000D7F59"/>
    <w:pPr>
      <w:widowControl w:val="0"/>
      <w:spacing w:after="0" w:line="276" w:lineRule="auto"/>
    </w:pPr>
    <w:rPr>
      <w:rFonts w:ascii="Times New Roman" w:eastAsia="Times New Roman" w:hAnsi="Times New Roman" w:cs="Times New Roman"/>
      <w:snapToGrid w:val="0"/>
      <w:sz w:val="18"/>
      <w:szCs w:val="20"/>
      <w:lang w:eastAsia="en-GB"/>
    </w:rPr>
  </w:style>
  <w:style w:type="paragraph" w:styleId="Header">
    <w:name w:val="header"/>
    <w:basedOn w:val="Normal"/>
    <w:link w:val="HeaderChar"/>
    <w:uiPriority w:val="99"/>
    <w:unhideWhenUsed/>
    <w:rsid w:val="00AC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7E"/>
  </w:style>
  <w:style w:type="paragraph" w:styleId="Footer">
    <w:name w:val="footer"/>
    <w:basedOn w:val="Normal"/>
    <w:link w:val="FooterChar"/>
    <w:uiPriority w:val="99"/>
    <w:unhideWhenUsed/>
    <w:rsid w:val="00AC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7E"/>
  </w:style>
  <w:style w:type="table" w:styleId="TableGrid">
    <w:name w:val="Table Grid"/>
    <w:basedOn w:val="TableNormal"/>
    <w:uiPriority w:val="59"/>
    <w:rsid w:val="00C8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15C"/>
    <w:pPr>
      <w:spacing w:after="0" w:line="240" w:lineRule="auto"/>
      <w:ind w:left="720"/>
    </w:pPr>
    <w:rPr>
      <w:rFonts w:ascii="Calibri" w:eastAsia="Calibri" w:hAnsi="Calibri" w:cs="Calibri"/>
    </w:rPr>
  </w:style>
  <w:style w:type="table" w:customStyle="1" w:styleId="TableGrid2">
    <w:name w:val="Table Grid2"/>
    <w:basedOn w:val="TableNormal"/>
    <w:next w:val="TableGrid"/>
    <w:uiPriority w:val="59"/>
    <w:rsid w:val="007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5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3483"/>
    <w:pPr>
      <w:keepNext/>
      <w:keepLines/>
      <w:shd w:val="clear" w:color="auto" w:fill="80CCEF"/>
      <w:spacing w:before="240" w:after="0"/>
      <w:outlineLvl w:val="0"/>
    </w:pPr>
    <w:rPr>
      <w:rFonts w:asciiTheme="majorHAnsi" w:eastAsiaTheme="majorEastAsia" w:hAnsiTheme="majorHAnsi" w:cstheme="majorBidi"/>
      <w:b/>
      <w:bCs/>
      <w:color w:val="FFFFFF" w:themeColor="background1"/>
      <w:sz w:val="36"/>
      <w:szCs w:val="36"/>
    </w:rPr>
  </w:style>
  <w:style w:type="paragraph" w:styleId="Heading2">
    <w:name w:val="heading 2"/>
    <w:basedOn w:val="Normal"/>
    <w:next w:val="Normal"/>
    <w:link w:val="Heading2Char"/>
    <w:uiPriority w:val="9"/>
    <w:unhideWhenUsed/>
    <w:qFormat/>
    <w:rsid w:val="002A62ED"/>
    <w:pPr>
      <w:keepNext/>
      <w:keepLines/>
      <w:spacing w:before="40" w:after="0"/>
      <w:outlineLvl w:val="1"/>
    </w:pPr>
    <w:rPr>
      <w:rFonts w:eastAsiaTheme="majorEastAsia" w:cstheme="minorHAnsi"/>
      <w:b/>
      <w:color w:val="80CCE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3483"/>
    <w:rPr>
      <w:rFonts w:asciiTheme="majorHAnsi" w:eastAsiaTheme="majorEastAsia" w:hAnsiTheme="majorHAnsi" w:cstheme="majorBidi"/>
      <w:b/>
      <w:bCs/>
      <w:color w:val="FFFFFF" w:themeColor="background1"/>
      <w:sz w:val="36"/>
      <w:szCs w:val="36"/>
      <w:shd w:val="clear" w:color="auto" w:fill="80CCEF"/>
    </w:rPr>
  </w:style>
  <w:style w:type="paragraph" w:styleId="NoSpacing">
    <w:name w:val="No Spacing"/>
    <w:uiPriority w:val="1"/>
    <w:qFormat/>
    <w:rsid w:val="00C9590E"/>
    <w:pPr>
      <w:spacing w:after="0" w:line="276" w:lineRule="auto"/>
      <w:jc w:val="both"/>
    </w:pPr>
    <w:rPr>
      <w:color w:val="404040" w:themeColor="text1" w:themeTint="BF"/>
    </w:rPr>
  </w:style>
  <w:style w:type="character" w:customStyle="1" w:styleId="Heading2Char">
    <w:name w:val="Heading 2 Char"/>
    <w:basedOn w:val="DefaultParagraphFont"/>
    <w:link w:val="Heading2"/>
    <w:uiPriority w:val="9"/>
    <w:rsid w:val="002A62ED"/>
    <w:rPr>
      <w:rFonts w:eastAsiaTheme="majorEastAsia" w:cstheme="minorHAnsi"/>
      <w:b/>
      <w:color w:val="80CCEF"/>
      <w:sz w:val="28"/>
      <w:szCs w:val="28"/>
    </w:rPr>
  </w:style>
  <w:style w:type="character" w:styleId="Hyperlink">
    <w:name w:val="Hyperlink"/>
    <w:basedOn w:val="DefaultParagraphFont"/>
    <w:uiPriority w:val="99"/>
    <w:unhideWhenUsed/>
    <w:rsid w:val="009B3447"/>
    <w:rPr>
      <w:color w:val="0563C1" w:themeColor="hyperlink"/>
      <w:u w:val="single"/>
    </w:rPr>
  </w:style>
  <w:style w:type="paragraph" w:styleId="TOC1">
    <w:name w:val="toc 1"/>
    <w:basedOn w:val="NoSpacing"/>
    <w:next w:val="NoSpacing"/>
    <w:autoRedefine/>
    <w:uiPriority w:val="39"/>
    <w:unhideWhenUsed/>
    <w:rsid w:val="009B3447"/>
    <w:pPr>
      <w:spacing w:after="100"/>
    </w:pPr>
    <w:rPr>
      <w:sz w:val="24"/>
    </w:rPr>
  </w:style>
  <w:style w:type="paragraph" w:styleId="TOC2">
    <w:name w:val="toc 2"/>
    <w:basedOn w:val="NoSpacing"/>
    <w:next w:val="NoSpacing"/>
    <w:autoRedefine/>
    <w:uiPriority w:val="39"/>
    <w:unhideWhenUsed/>
    <w:rsid w:val="009B3447"/>
    <w:pPr>
      <w:spacing w:after="100"/>
      <w:ind w:left="220"/>
    </w:pPr>
  </w:style>
  <w:style w:type="paragraph" w:customStyle="1" w:styleId="WeightedFiguresLabel">
    <w:name w:val="Weighted Figures Label"/>
    <w:basedOn w:val="Normal"/>
    <w:rsid w:val="000D7F59"/>
    <w:pPr>
      <w:widowControl w:val="0"/>
      <w:spacing w:after="0" w:line="276" w:lineRule="auto"/>
    </w:pPr>
    <w:rPr>
      <w:rFonts w:ascii="Times New Roman" w:eastAsia="Times New Roman" w:hAnsi="Times New Roman" w:cs="Times New Roman"/>
      <w:snapToGrid w:val="0"/>
      <w:sz w:val="18"/>
      <w:szCs w:val="20"/>
      <w:lang w:eastAsia="en-GB"/>
    </w:rPr>
  </w:style>
  <w:style w:type="paragraph" w:styleId="Header">
    <w:name w:val="header"/>
    <w:basedOn w:val="Normal"/>
    <w:link w:val="HeaderChar"/>
    <w:uiPriority w:val="99"/>
    <w:unhideWhenUsed/>
    <w:rsid w:val="00AC2E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2E7E"/>
  </w:style>
  <w:style w:type="paragraph" w:styleId="Footer">
    <w:name w:val="footer"/>
    <w:basedOn w:val="Normal"/>
    <w:link w:val="FooterChar"/>
    <w:uiPriority w:val="99"/>
    <w:unhideWhenUsed/>
    <w:rsid w:val="00AC2E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2E7E"/>
  </w:style>
  <w:style w:type="table" w:styleId="TableGrid">
    <w:name w:val="Table Grid"/>
    <w:basedOn w:val="TableNormal"/>
    <w:uiPriority w:val="59"/>
    <w:rsid w:val="00C820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2115C"/>
    <w:pPr>
      <w:spacing w:after="0" w:line="240" w:lineRule="auto"/>
      <w:ind w:left="720"/>
    </w:pPr>
    <w:rPr>
      <w:rFonts w:ascii="Calibri" w:eastAsia="Calibri" w:hAnsi="Calibri" w:cs="Calibri"/>
    </w:rPr>
  </w:style>
  <w:style w:type="table" w:customStyle="1" w:styleId="TableGrid2">
    <w:name w:val="Table Grid2"/>
    <w:basedOn w:val="TableNormal"/>
    <w:next w:val="TableGrid"/>
    <w:uiPriority w:val="59"/>
    <w:rsid w:val="007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93A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916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292242">
      <w:bodyDiv w:val="1"/>
      <w:marLeft w:val="0"/>
      <w:marRight w:val="0"/>
      <w:marTop w:val="0"/>
      <w:marBottom w:val="0"/>
      <w:divBdr>
        <w:top w:val="none" w:sz="0" w:space="0" w:color="auto"/>
        <w:left w:val="none" w:sz="0" w:space="0" w:color="auto"/>
        <w:bottom w:val="none" w:sz="0" w:space="0" w:color="auto"/>
        <w:right w:val="none" w:sz="0" w:space="0" w:color="auto"/>
      </w:divBdr>
    </w:div>
    <w:div w:id="1198153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2.wdp"/><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3" Type="http://schemas.openxmlformats.org/officeDocument/2006/relationships/styles" Target="styles.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hdphoto" Target="media/hdphoto1.wdp"/><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image" Target="media/image6.png"/><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10" Type="http://schemas.openxmlformats.org/officeDocument/2006/relationships/image" Target="media/image2.png"/><Relationship Id="rId19" Type="http://schemas.openxmlformats.org/officeDocument/2006/relationships/chart" Target="charts/chart4.xml"/><Relationship Id="rId31" Type="http://schemas.openxmlformats.org/officeDocument/2006/relationships/chart" Target="charts/chart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4.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192.168.0.4\Projects\Sheffield%20CCG\Engagement%20Survey%202022\Reports\Graphs\NHS%20Sheffield%20CCG%20Engagement%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92.168.0.4\Projects\Sheffield%20CCG\Engagement%20Survey%202022\Reports\Graphs\NHS%20Sheffield%20CCG%20Engagement%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confident do you feel accessing healthcare during the pandemic?</a:t>
            </a:r>
          </a:p>
        </c:rich>
      </c:tx>
      <c:layout>
        <c:manualLayout>
          <c:xMode val="edge"/>
          <c:yMode val="edge"/>
          <c:x val="0.12910599862168065"/>
          <c:y val="3.9447086229135783E-3"/>
        </c:manualLayout>
      </c:layout>
      <c:overlay val="0"/>
      <c:spPr>
        <a:noFill/>
        <a:ln>
          <a:noFill/>
        </a:ln>
        <a:effectLst/>
      </c:spPr>
    </c:title>
    <c:autoTitleDeleted val="0"/>
    <c:plotArea>
      <c:layout>
        <c:manualLayout>
          <c:layoutTarget val="inner"/>
          <c:xMode val="edge"/>
          <c:yMode val="edge"/>
          <c:x val="2.6232300571367124E-2"/>
          <c:y val="0.16034820219599688"/>
          <c:w val="0.60148071574852024"/>
          <c:h val="0.78971917935685909"/>
        </c:manualLayout>
      </c:layout>
      <c:doughnut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491E-453E-975D-8589D912E106}"/>
              </c:ext>
            </c:extLst>
          </c:dPt>
          <c:dPt>
            <c:idx val="1"/>
            <c:bubble3D val="0"/>
            <c:spPr>
              <a:solidFill>
                <a:srgbClr val="92D050"/>
              </a:solidFill>
              <a:ln w="9525">
                <a:solidFill>
                  <a:schemeClr val="bg1"/>
                </a:solidFill>
              </a:ln>
              <a:effectLst/>
            </c:spPr>
            <c:extLst xmlns:c16r2="http://schemas.microsoft.com/office/drawing/2015/06/chart">
              <c:ext xmlns:c16="http://schemas.microsoft.com/office/drawing/2014/chart" uri="{C3380CC4-5D6E-409C-BE32-E72D297353CC}">
                <c16:uniqueId val="{00000003-491E-453E-975D-8589D912E106}"/>
              </c:ext>
            </c:extLst>
          </c:dPt>
          <c:dPt>
            <c:idx val="2"/>
            <c:bubble3D val="0"/>
            <c:spPr>
              <a:solidFill>
                <a:srgbClr val="FF0000"/>
              </a:solidFill>
              <a:ln w="9525">
                <a:solidFill>
                  <a:schemeClr val="bg1"/>
                </a:solidFill>
              </a:ln>
              <a:effectLst/>
            </c:spPr>
            <c:extLst xmlns:c16r2="http://schemas.microsoft.com/office/drawing/2015/06/chart">
              <c:ext xmlns:c16="http://schemas.microsoft.com/office/drawing/2014/chart" uri="{C3380CC4-5D6E-409C-BE32-E72D297353CC}">
                <c16:uniqueId val="{00000005-491E-453E-975D-8589D912E106}"/>
              </c:ext>
            </c:extLst>
          </c:dPt>
          <c:dPt>
            <c:idx val="3"/>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7-491E-453E-975D-8589D912E106}"/>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491E-453E-975D-8589D912E106}"/>
              </c:ext>
            </c:extLst>
          </c:dPt>
          <c:dLbls>
            <c:dLbl>
              <c:idx val="3"/>
              <c:layout>
                <c:manualLayout>
                  <c:x val="-9.4622262961097207E-3"/>
                  <c:y val="-2.7942281930938774E-3"/>
                </c:manualLayout>
              </c:layout>
              <c:tx>
                <c:rich>
                  <a:bodyPr/>
                  <a:lstStyle/>
                  <a:p>
                    <a:fld id="{473FC903-60B4-4C48-9D29-E879D656188D}" type="VALUE">
                      <a:rPr lang="en-US" sz="1200">
                        <a:solidFill>
                          <a:schemeClr val="bg1"/>
                        </a:solidFill>
                      </a:rPr>
                      <a:pPr/>
                      <a:t>[VALUE]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491E-453E-975D-8589D912E106}"/>
                </c:ext>
              </c:extLst>
            </c:dLbl>
            <c:spPr>
              <a:noFill/>
              <a:ln>
                <a:noFill/>
              </a:ln>
              <a:effectLst/>
            </c:spPr>
            <c:txPr>
              <a:bodyPr wrap="square" lIns="38100" tIns="19050" rIns="38100" bIns="19050" anchor="ctr">
                <a:spAutoFit/>
              </a:bodyPr>
              <a:lstStyle/>
              <a:p>
                <a:pPr>
                  <a:defRPr sz="1200">
                    <a:solidFill>
                      <a:schemeClr val="bg1"/>
                    </a:solidFill>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1'!$B$4:$B$8</c:f>
              <c:strCache>
                <c:ptCount val="5"/>
                <c:pt idx="0">
                  <c:v>Very confident</c:v>
                </c:pt>
                <c:pt idx="1">
                  <c:v>Fairly confident</c:v>
                </c:pt>
                <c:pt idx="2">
                  <c:v>Not very confident</c:v>
                </c:pt>
                <c:pt idx="3">
                  <c:v>Not at all confident</c:v>
                </c:pt>
                <c:pt idx="4">
                  <c:v>Don't know</c:v>
                </c:pt>
              </c:strCache>
            </c:strRef>
          </c:cat>
          <c:val>
            <c:numRef>
              <c:f>'Sheet 1'!$C$4:$C$8</c:f>
              <c:numCache>
                <c:formatCode>0%</c:formatCode>
                <c:ptCount val="5"/>
                <c:pt idx="0">
                  <c:v>0.23112278397898883</c:v>
                </c:pt>
                <c:pt idx="1">
                  <c:v>0.38608010505581092</c:v>
                </c:pt>
                <c:pt idx="2">
                  <c:v>0.22455679579776758</c:v>
                </c:pt>
                <c:pt idx="3">
                  <c:v>0.13525935653315824</c:v>
                </c:pt>
                <c:pt idx="4">
                  <c:v>2.2980958634274459E-2</c:v>
                </c:pt>
              </c:numCache>
            </c:numRef>
          </c:val>
          <c:extLst xmlns:c16r2="http://schemas.microsoft.com/office/drawing/2015/06/chart">
            <c:ext xmlns:c16="http://schemas.microsoft.com/office/drawing/2014/chart" uri="{C3380CC4-5D6E-409C-BE32-E72D297353CC}">
              <c16:uniqueId val="{0000000A-491E-453E-975D-8589D912E106}"/>
            </c:ext>
          </c:extLst>
        </c:ser>
        <c:dLbls>
          <c:showLegendKey val="0"/>
          <c:showVal val="1"/>
          <c:showCatName val="0"/>
          <c:showSerName val="0"/>
          <c:showPercent val="0"/>
          <c:showBubbleSize val="0"/>
          <c:showLeaderLines val="1"/>
        </c:dLbls>
        <c:firstSliceAng val="0"/>
        <c:holeSize val="60"/>
      </c:doughnutChart>
    </c:plotArea>
    <c:legend>
      <c:legendPos val="b"/>
      <c:layout>
        <c:manualLayout>
          <c:xMode val="edge"/>
          <c:yMode val="edge"/>
          <c:x val="0.64624261352805756"/>
          <c:y val="0.33135071135667937"/>
          <c:w val="0.33690168943423188"/>
          <c:h val="0.3946515090259194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If we expanded the amount of appointments that were available in the evenings or at weekends, would you be willing to travel further to access these i.e. to a practice in your local area or another area, rather than your own GP practice?</a:t>
            </a:r>
          </a:p>
        </c:rich>
      </c:tx>
      <c:layout>
        <c:manualLayout>
          <c:xMode val="edge"/>
          <c:yMode val="edge"/>
          <c:x val="0.13693923475018818"/>
          <c:y val="1.7808835276664585E-3"/>
        </c:manualLayout>
      </c:layout>
      <c:overlay val="0"/>
      <c:spPr>
        <a:noFill/>
        <a:ln>
          <a:noFill/>
        </a:ln>
        <a:effectLst/>
      </c:spPr>
    </c:title>
    <c:autoTitleDeleted val="0"/>
    <c:plotArea>
      <c:layout>
        <c:manualLayout>
          <c:layoutTarget val="inner"/>
          <c:xMode val="edge"/>
          <c:yMode val="edge"/>
          <c:x val="1.3912594690217411E-2"/>
          <c:y val="0.29327538358780419"/>
          <c:w val="0.94690872888537836"/>
          <c:h val="0.54913216493099648"/>
        </c:manualLayout>
      </c:layout>
      <c:barChart>
        <c:barDir val="col"/>
        <c:grouping val="clustered"/>
        <c:varyColors val="0"/>
        <c:ser>
          <c:idx val="0"/>
          <c:order val="0"/>
          <c:spPr>
            <a:solidFill>
              <a:srgbClr val="005EB8"/>
            </a:solidFill>
          </c:spPr>
          <c:invertIfNegative val="0"/>
          <c:dLbls>
            <c:dLbl>
              <c:idx val="2"/>
              <c:layout>
                <c:manualLayout>
                  <c:x val="-9.0802979433129222E-17"/>
                  <c:y val="1.0344295198394162E-2"/>
                </c:manualLayout>
              </c:layout>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8FF-44A7-BBF5-D1592860208E}"/>
                </c:ext>
              </c:extLst>
            </c:dLbl>
            <c:dLbl>
              <c:idx val="4"/>
              <c:layout>
                <c:manualLayout>
                  <c:x val="0"/>
                  <c:y val="9.5092333407172432E-3"/>
                </c:manualLayout>
              </c:layout>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48FF-44A7-BBF5-D1592860208E}"/>
                </c:ext>
              </c:extLst>
            </c:dLbl>
            <c:spPr>
              <a:noFill/>
              <a:ln>
                <a:noFill/>
              </a:ln>
              <a:effectLst/>
            </c:spPr>
            <c:txPr>
              <a:bodyPr wrap="square" lIns="38100" tIns="19050" rIns="38100" bIns="19050" anchor="ctr">
                <a:spAutoFit/>
              </a:bodyPr>
              <a:lstStyle/>
              <a:p>
                <a:pPr>
                  <a:defRPr sz="12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1'!$B$148:$B$152</c:f>
              <c:strCache>
                <c:ptCount val="5"/>
                <c:pt idx="0">
                  <c:v>Yes – up to 5 miles</c:v>
                </c:pt>
                <c:pt idx="1">
                  <c:v>Yes – up to 10 miles</c:v>
                </c:pt>
                <c:pt idx="2">
                  <c:v>Yes – over 10 miles</c:v>
                </c:pt>
                <c:pt idx="3">
                  <c:v>Not prepared to travel further</c:v>
                </c:pt>
                <c:pt idx="4">
                  <c:v>Not sure</c:v>
                </c:pt>
              </c:strCache>
            </c:strRef>
          </c:cat>
          <c:val>
            <c:numRef>
              <c:f>'Sheet 1'!$C$148:$C$152</c:f>
              <c:numCache>
                <c:formatCode>0%</c:formatCode>
                <c:ptCount val="5"/>
                <c:pt idx="0">
                  <c:v>0.51346027577150366</c:v>
                </c:pt>
                <c:pt idx="1">
                  <c:v>0.12475377544320421</c:v>
                </c:pt>
                <c:pt idx="2">
                  <c:v>4.1365725541694022E-2</c:v>
                </c:pt>
                <c:pt idx="3">
                  <c:v>0.2560735390676297</c:v>
                </c:pt>
                <c:pt idx="4">
                  <c:v>6.4346684175968477E-2</c:v>
                </c:pt>
              </c:numCache>
            </c:numRef>
          </c:val>
          <c:extLst xmlns:c16r2="http://schemas.microsoft.com/office/drawing/2015/06/chart">
            <c:ext xmlns:c16="http://schemas.microsoft.com/office/drawing/2014/chart" uri="{C3380CC4-5D6E-409C-BE32-E72D297353CC}">
              <c16:uniqueId val="{00000002-48FF-44A7-BBF5-D1592860208E}"/>
            </c:ext>
          </c:extLst>
        </c:ser>
        <c:dLbls>
          <c:dLblPos val="inEnd"/>
          <c:showLegendKey val="0"/>
          <c:showVal val="1"/>
          <c:showCatName val="0"/>
          <c:showSerName val="0"/>
          <c:showPercent val="0"/>
          <c:showBubbleSize val="0"/>
        </c:dLbls>
        <c:gapWidth val="60"/>
        <c:axId val="96361856"/>
        <c:axId val="96371840"/>
      </c:barChart>
      <c:catAx>
        <c:axId val="96361856"/>
        <c:scaling>
          <c:orientation val="minMax"/>
        </c:scaling>
        <c:delete val="0"/>
        <c:axPos val="b"/>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96371840"/>
        <c:crosses val="autoZero"/>
        <c:auto val="1"/>
        <c:lblAlgn val="ctr"/>
        <c:lblOffset val="100"/>
        <c:noMultiLvlLbl val="0"/>
      </c:catAx>
      <c:valAx>
        <c:axId val="96371840"/>
        <c:scaling>
          <c:orientation val="minMax"/>
          <c:max val="0.60000000000000009"/>
          <c:min val="0"/>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96361856"/>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would you access this appointment?</a:t>
            </a:r>
          </a:p>
        </c:rich>
      </c:tx>
      <c:layout>
        <c:manualLayout>
          <c:xMode val="edge"/>
          <c:yMode val="edge"/>
          <c:x val="0.24095112182299649"/>
          <c:y val="7.5658705645219695E-4"/>
        </c:manualLayout>
      </c:layout>
      <c:overlay val="0"/>
      <c:spPr>
        <a:noFill/>
        <a:ln>
          <a:noFill/>
        </a:ln>
        <a:effectLst/>
      </c:spPr>
    </c:title>
    <c:autoTitleDeleted val="0"/>
    <c:plotArea>
      <c:layout>
        <c:manualLayout>
          <c:layoutTarget val="inner"/>
          <c:xMode val="edge"/>
          <c:yMode val="edge"/>
          <c:x val="1.3912594690217411E-2"/>
          <c:y val="9.5122968054407564E-2"/>
          <c:w val="0.94690872888537836"/>
          <c:h val="0.73455250068879507"/>
        </c:manualLayout>
      </c:layout>
      <c:barChart>
        <c:barDir val="col"/>
        <c:grouping val="clustered"/>
        <c:varyColors val="0"/>
        <c:ser>
          <c:idx val="0"/>
          <c:order val="0"/>
          <c:spPr>
            <a:solidFill>
              <a:srgbClr val="005EB8"/>
            </a:solidFill>
          </c:spPr>
          <c:invertIfNegative val="0"/>
          <c:dLbls>
            <c:dLbl>
              <c:idx val="2"/>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inEnd"/>
              <c:showLegendKey val="0"/>
              <c:showVal val="1"/>
              <c:showCatName val="0"/>
              <c:showSerName val="0"/>
              <c:showPercent val="0"/>
              <c:showBubbleSize val="0"/>
            </c:dLbl>
            <c:dLbl>
              <c:idx val="3"/>
              <c:layout>
                <c:manualLayout>
                  <c:x val="-5.2301255230125521E-3"/>
                  <c:y val="5.3166327182074266E-3"/>
                </c:manualLayout>
              </c:layout>
              <c:spPr>
                <a:noFill/>
                <a:ln>
                  <a:noFill/>
                </a:ln>
                <a:effectLst/>
              </c:spPr>
              <c:txPr>
                <a:bodyPr wrap="square" lIns="38100" tIns="19050" rIns="38100" bIns="19050" anchor="ctr">
                  <a:noAutofit/>
                </a:bodyPr>
                <a:lstStyle/>
                <a:p>
                  <a:pPr>
                    <a:defRPr sz="12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15:layout>
                    <c:manualLayout>
                      <c:w val="5.4027196652719663E-2"/>
                      <c:h val="9.0862290862290862E-2"/>
                    </c:manualLayout>
                  </c15:layout>
                </c:ext>
                <c:ext xmlns:c16="http://schemas.microsoft.com/office/drawing/2014/chart" uri="{C3380CC4-5D6E-409C-BE32-E72D297353CC}">
                  <c16:uniqueId val="{00000001-3B2E-46F7-B887-36B7F3713F55}"/>
                </c:ext>
              </c:extLst>
            </c:dLbl>
            <c:dLbl>
              <c:idx val="4"/>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inEnd"/>
              <c:showLegendKey val="0"/>
              <c:showVal val="1"/>
              <c:showCatName val="0"/>
              <c:showSerName val="0"/>
              <c:showPercent val="0"/>
              <c:showBubbleSize val="0"/>
            </c:dLbl>
            <c:spPr>
              <a:noFill/>
              <a:ln>
                <a:noFill/>
              </a:ln>
              <a:effectLst/>
            </c:spPr>
            <c:txPr>
              <a:bodyPr wrap="square" lIns="38100" tIns="19050" rIns="38100" bIns="19050" anchor="ctr">
                <a:spAutoFit/>
              </a:bodyPr>
              <a:lstStyle/>
              <a:p>
                <a:pPr>
                  <a:defRPr sz="12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1'!$B$175:$B$179</c:f>
              <c:strCache>
                <c:ptCount val="5"/>
                <c:pt idx="0">
                  <c:v>Car</c:v>
                </c:pt>
                <c:pt idx="1">
                  <c:v>Public transport</c:v>
                </c:pt>
                <c:pt idx="2">
                  <c:v>Bicycle</c:v>
                </c:pt>
                <c:pt idx="3">
                  <c:v>On foot</c:v>
                </c:pt>
                <c:pt idx="4">
                  <c:v>Other</c:v>
                </c:pt>
              </c:strCache>
            </c:strRef>
          </c:cat>
          <c:val>
            <c:numRef>
              <c:f>'Sheet 1'!$C$175:$C$179</c:f>
              <c:numCache>
                <c:formatCode>0%</c:formatCode>
                <c:ptCount val="5"/>
                <c:pt idx="0">
                  <c:v>0.54685990338164248</c:v>
                </c:pt>
                <c:pt idx="1">
                  <c:v>0.36521739130434783</c:v>
                </c:pt>
                <c:pt idx="2">
                  <c:v>1.1594202898550725E-2</c:v>
                </c:pt>
                <c:pt idx="3">
                  <c:v>6.3768115942028983E-2</c:v>
                </c:pt>
                <c:pt idx="4">
                  <c:v>1.2560386473429951E-2</c:v>
                </c:pt>
              </c:numCache>
            </c:numRef>
          </c:val>
          <c:extLst xmlns:c16r2="http://schemas.microsoft.com/office/drawing/2015/06/chart">
            <c:ext xmlns:c16="http://schemas.microsoft.com/office/drawing/2014/chart" uri="{C3380CC4-5D6E-409C-BE32-E72D297353CC}">
              <c16:uniqueId val="{00000003-3B2E-46F7-B887-36B7F3713F55}"/>
            </c:ext>
          </c:extLst>
        </c:ser>
        <c:dLbls>
          <c:dLblPos val="inEnd"/>
          <c:showLegendKey val="0"/>
          <c:showVal val="1"/>
          <c:showCatName val="0"/>
          <c:showSerName val="0"/>
          <c:showPercent val="0"/>
          <c:showBubbleSize val="0"/>
        </c:dLbls>
        <c:gapWidth val="60"/>
        <c:axId val="96402432"/>
        <c:axId val="96445184"/>
      </c:barChart>
      <c:catAx>
        <c:axId val="96402432"/>
        <c:scaling>
          <c:orientation val="minMax"/>
        </c:scaling>
        <c:delete val="0"/>
        <c:axPos val="b"/>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96445184"/>
        <c:crosses val="autoZero"/>
        <c:auto val="1"/>
        <c:lblAlgn val="ctr"/>
        <c:lblOffset val="100"/>
        <c:noMultiLvlLbl val="0"/>
      </c:catAx>
      <c:valAx>
        <c:axId val="96445184"/>
        <c:scaling>
          <c:orientation val="minMax"/>
          <c:max val="0.60000000000000009"/>
          <c:min val="0"/>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96402432"/>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Have you had an urgent physical or mental health need but not life threatening over the last year?</a:t>
            </a:r>
          </a:p>
        </c:rich>
      </c:tx>
      <c:layout>
        <c:manualLayout>
          <c:xMode val="edge"/>
          <c:yMode val="edge"/>
          <c:x val="0.13480291119595791"/>
          <c:y val="3.9447731755424065E-3"/>
        </c:manualLayout>
      </c:layout>
      <c:overlay val="0"/>
      <c:spPr>
        <a:noFill/>
        <a:ln>
          <a:noFill/>
        </a:ln>
        <a:effectLst/>
      </c:spPr>
    </c:title>
    <c:autoTitleDeleted val="0"/>
    <c:plotArea>
      <c:layout>
        <c:manualLayout>
          <c:layoutTarget val="inner"/>
          <c:xMode val="edge"/>
          <c:yMode val="edge"/>
          <c:x val="0.12940246935425206"/>
          <c:y val="0.1889907368449173"/>
          <c:w val="0.56691586304520925"/>
          <c:h val="0.77031315742020801"/>
        </c:manualLayout>
      </c:layout>
      <c:pie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6482-451B-ACAE-28E2206D9D2C}"/>
              </c:ext>
            </c:extLst>
          </c:dPt>
          <c:dPt>
            <c:idx val="1"/>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3-6482-451B-ACAE-28E2206D9D2C}"/>
              </c:ext>
            </c:extLst>
          </c:dPt>
          <c:dPt>
            <c:idx val="2"/>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5-6482-451B-ACAE-28E2206D9D2C}"/>
              </c:ext>
            </c:extLst>
          </c:dPt>
          <c:dPt>
            <c:idx val="3"/>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7-6482-451B-ACAE-28E2206D9D2C}"/>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6482-451B-ACAE-28E2206D9D2C}"/>
              </c:ext>
            </c:extLst>
          </c:dPt>
          <c:dLbls>
            <c:dLbl>
              <c:idx val="2"/>
              <c:layout>
                <c:manualLayout>
                  <c:x val="1.5045405822363807E-2"/>
                  <c:y val="0.11427547588104885"/>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6482-451B-ACAE-28E2206D9D2C}"/>
                </c:ext>
              </c:extLst>
            </c:dLbl>
            <c:dLbl>
              <c:idx val="3"/>
              <c:tx>
                <c:rich>
                  <a:bodyPr/>
                  <a:lstStyle/>
                  <a:p>
                    <a:fld id="{473FC903-60B4-4C48-9D29-E879D656188D}" type="VALUE">
                      <a:rPr lang="en-US" sz="1200">
                        <a:solidFill>
                          <a:schemeClr val="bg1"/>
                        </a:solidFill>
                      </a:rPr>
                      <a:pPr/>
                      <a:t>[VALUE]</a:t>
                    </a:fld>
                    <a:endParaRPr lang="en-GB"/>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6482-451B-ACAE-28E2206D9D2C}"/>
                </c:ext>
              </c:extLst>
            </c:dLbl>
            <c:spPr>
              <a:noFill/>
              <a:ln>
                <a:noFill/>
              </a:ln>
              <a:effectLst/>
            </c:spPr>
            <c:txPr>
              <a:bodyPr wrap="square" lIns="38100" tIns="19050" rIns="38100" bIns="19050" anchor="ctr">
                <a:spAutoFit/>
              </a:bodyPr>
              <a:lstStyle/>
              <a:p>
                <a:pPr>
                  <a:defRPr sz="1400">
                    <a:solidFill>
                      <a:schemeClr val="bg1"/>
                    </a:solidFill>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1'!$B$202:$B$204</c:f>
              <c:strCache>
                <c:ptCount val="3"/>
                <c:pt idx="0">
                  <c:v>Yes</c:v>
                </c:pt>
                <c:pt idx="1">
                  <c:v>No</c:v>
                </c:pt>
                <c:pt idx="2">
                  <c:v>Not sure</c:v>
                </c:pt>
              </c:strCache>
            </c:strRef>
          </c:cat>
          <c:val>
            <c:numRef>
              <c:f>'Sheet 1'!$C$202:$C$204</c:f>
              <c:numCache>
                <c:formatCode>0%</c:formatCode>
                <c:ptCount val="3"/>
                <c:pt idx="0">
                  <c:v>0.28430728824688117</c:v>
                </c:pt>
                <c:pt idx="1">
                  <c:v>0.68811556139198948</c:v>
                </c:pt>
                <c:pt idx="2">
                  <c:v>2.757715036112935E-2</c:v>
                </c:pt>
              </c:numCache>
            </c:numRef>
          </c:val>
          <c:extLst xmlns:c16r2="http://schemas.microsoft.com/office/drawing/2015/06/chart">
            <c:ext xmlns:c16="http://schemas.microsoft.com/office/drawing/2014/chart" uri="{C3380CC4-5D6E-409C-BE32-E72D297353CC}">
              <c16:uniqueId val="{0000000A-6482-451B-ACAE-28E2206D9D2C}"/>
            </c:ext>
          </c:extLst>
        </c:ser>
        <c:dLbls>
          <c:dLblPos val="bestFit"/>
          <c:showLegendKey val="0"/>
          <c:showVal val="1"/>
          <c:showCatName val="0"/>
          <c:showSerName val="0"/>
          <c:showPercent val="0"/>
          <c:showBubbleSize val="0"/>
          <c:showLeaderLines val="1"/>
        </c:dLbls>
        <c:firstSliceAng val="0"/>
      </c:pieChart>
    </c:plotArea>
    <c:legend>
      <c:legendPos val="b"/>
      <c:layout>
        <c:manualLayout>
          <c:xMode val="edge"/>
          <c:yMode val="edge"/>
          <c:x val="0.71656123742959099"/>
          <c:y val="0.39320216899008997"/>
          <c:w val="0.24470182506256488"/>
          <c:h val="0.3819067940934863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Yes by Demographics</a:t>
            </a:r>
          </a:p>
        </c:rich>
      </c:tx>
      <c:layout>
        <c:manualLayout>
          <c:xMode val="edge"/>
          <c:yMode val="edge"/>
          <c:x val="0.39334294465158254"/>
          <c:y val="1.9198677892239304E-2"/>
        </c:manualLayout>
      </c:layout>
      <c:overlay val="0"/>
      <c:spPr>
        <a:noFill/>
        <a:ln>
          <a:noFill/>
        </a:ln>
        <a:effectLst/>
      </c:spPr>
    </c:title>
    <c:autoTitleDeleted val="0"/>
    <c:plotArea>
      <c:layout>
        <c:manualLayout>
          <c:layoutTarget val="inner"/>
          <c:xMode val="edge"/>
          <c:yMode val="edge"/>
          <c:x val="1.3912594690217411E-2"/>
          <c:y val="0.10626475413630124"/>
          <c:w val="0.94690872888537836"/>
          <c:h val="0.55370327796616658"/>
        </c:manualLayout>
      </c:layout>
      <c:barChart>
        <c:barDir val="col"/>
        <c:grouping val="clustered"/>
        <c:varyColors val="0"/>
        <c:ser>
          <c:idx val="0"/>
          <c:order val="0"/>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2BC1-4D27-BFBD-352E5D19068F}"/>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2BC1-4D27-BFBD-352E5D19068F}"/>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2BC1-4D27-BFBD-352E5D19068F}"/>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2BC1-4D27-BFBD-352E5D19068F}"/>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2BC1-4D27-BFBD-352E5D19068F}"/>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2BC1-4D27-BFBD-352E5D19068F}"/>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1'!$I$202:$X$203</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1'!$I$204:$X$204</c:f>
              <c:numCache>
                <c:formatCode>0%</c:formatCode>
                <c:ptCount val="16"/>
                <c:pt idx="0">
                  <c:v>0.24143302180685358</c:v>
                </c:pt>
                <c:pt idx="1">
                  <c:v>0.31242603550295855</c:v>
                </c:pt>
                <c:pt idx="2">
                  <c:v>0.25912408759124089</c:v>
                </c:pt>
                <c:pt idx="3">
                  <c:v>0.28947368421052633</c:v>
                </c:pt>
                <c:pt idx="4">
                  <c:v>0.22666666666666666</c:v>
                </c:pt>
                <c:pt idx="5">
                  <c:v>0.33471074380165289</c:v>
                </c:pt>
                <c:pt idx="6">
                  <c:v>0.31168831168831168</c:v>
                </c:pt>
                <c:pt idx="7">
                  <c:v>0.2857142857142857</c:v>
                </c:pt>
                <c:pt idx="8">
                  <c:v>0.28340807174887894</c:v>
                </c:pt>
                <c:pt idx="9">
                  <c:v>0.27272727272727271</c:v>
                </c:pt>
                <c:pt idx="10">
                  <c:v>0.46951219512195119</c:v>
                </c:pt>
                <c:pt idx="11">
                  <c:v>0.18775510204081633</c:v>
                </c:pt>
                <c:pt idx="12">
                  <c:v>0.25957049486461253</c:v>
                </c:pt>
                <c:pt idx="13">
                  <c:v>0.34292035398230086</c:v>
                </c:pt>
                <c:pt idx="14">
                  <c:v>0.29548762736535661</c:v>
                </c:pt>
                <c:pt idx="15">
                  <c:v>0.2518248175182482</c:v>
                </c:pt>
              </c:numCache>
            </c:numRef>
          </c:val>
          <c:extLst xmlns:c16r2="http://schemas.microsoft.com/office/drawing/2015/06/chart">
            <c:ext xmlns:c16="http://schemas.microsoft.com/office/drawing/2014/chart" uri="{C3380CC4-5D6E-409C-BE32-E72D297353CC}">
              <c16:uniqueId val="{0000000C-2BC1-4D27-BFBD-352E5D19068F}"/>
            </c:ext>
          </c:extLst>
        </c:ser>
        <c:dLbls>
          <c:showLegendKey val="0"/>
          <c:showVal val="0"/>
          <c:showCatName val="0"/>
          <c:showSerName val="0"/>
          <c:showPercent val="0"/>
          <c:showBubbleSize val="0"/>
        </c:dLbls>
        <c:gapWidth val="60"/>
        <c:axId val="106621568"/>
        <c:axId val="107938176"/>
      </c:barChart>
      <c:catAx>
        <c:axId val="106621568"/>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107938176"/>
        <c:crosses val="autoZero"/>
        <c:auto val="1"/>
        <c:lblAlgn val="ctr"/>
        <c:lblOffset val="100"/>
        <c:noMultiLvlLbl val="0"/>
      </c:catAx>
      <c:valAx>
        <c:axId val="107938176"/>
        <c:scaling>
          <c:orientation val="minMax"/>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106621568"/>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kumimoji="0" lang="en-US" sz="1100" b="0" i="0" u="none" strike="noStrike" kern="1200" cap="none" spc="0" normalizeH="0" baseline="0" noProof="0">
                <a:ln>
                  <a:noFill/>
                </a:ln>
                <a:solidFill>
                  <a:schemeClr val="tx1">
                    <a:lumMod val="65000"/>
                    <a:lumOff val="35000"/>
                  </a:schemeClr>
                </a:solidFill>
                <a:effectLst/>
                <a:uLnTx/>
                <a:uFillTx/>
                <a:latin typeface="Calibri" panose="020F0502020204030204"/>
              </a:rPr>
              <a:t>How confident were you in knowing how and where to access help for your urgent health need?</a:t>
            </a:r>
          </a:p>
        </c:rich>
      </c:tx>
      <c:layout>
        <c:manualLayout>
          <c:xMode val="edge"/>
          <c:yMode val="edge"/>
          <c:x val="0.13480294770845952"/>
          <c:y val="7.7948493097295708E-5"/>
        </c:manualLayout>
      </c:layout>
      <c:overlay val="0"/>
      <c:spPr>
        <a:noFill/>
        <a:ln>
          <a:noFill/>
        </a:ln>
        <a:effectLst/>
      </c:spPr>
    </c:title>
    <c:autoTitleDeleted val="0"/>
    <c:plotArea>
      <c:layout>
        <c:manualLayout>
          <c:layoutTarget val="inner"/>
          <c:xMode val="edge"/>
          <c:yMode val="edge"/>
          <c:x val="0.16468312977905628"/>
          <c:y val="0.20198878828671007"/>
          <c:w val="0.49977389629701863"/>
          <c:h val="0.75609821313319436"/>
        </c:manualLayout>
      </c:layout>
      <c:doughnut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AB52-4922-9F59-6D146BA8F85E}"/>
              </c:ext>
            </c:extLst>
          </c:dPt>
          <c:dPt>
            <c:idx val="1"/>
            <c:bubble3D val="0"/>
            <c:spPr>
              <a:solidFill>
                <a:srgbClr val="92D050"/>
              </a:solidFill>
              <a:ln w="9525">
                <a:solidFill>
                  <a:schemeClr val="bg1"/>
                </a:solidFill>
              </a:ln>
              <a:effectLst/>
            </c:spPr>
            <c:extLst xmlns:c16r2="http://schemas.microsoft.com/office/drawing/2015/06/chart">
              <c:ext xmlns:c16="http://schemas.microsoft.com/office/drawing/2014/chart" uri="{C3380CC4-5D6E-409C-BE32-E72D297353CC}">
                <c16:uniqueId val="{00000003-AB52-4922-9F59-6D146BA8F85E}"/>
              </c:ext>
            </c:extLst>
          </c:dPt>
          <c:dPt>
            <c:idx val="2"/>
            <c:bubble3D val="0"/>
            <c:spPr>
              <a:solidFill>
                <a:srgbClr val="FF0000"/>
              </a:solidFill>
              <a:ln w="9525">
                <a:solidFill>
                  <a:schemeClr val="bg1"/>
                </a:solidFill>
              </a:ln>
              <a:effectLst/>
            </c:spPr>
            <c:extLst xmlns:c16r2="http://schemas.microsoft.com/office/drawing/2015/06/chart">
              <c:ext xmlns:c16="http://schemas.microsoft.com/office/drawing/2014/chart" uri="{C3380CC4-5D6E-409C-BE32-E72D297353CC}">
                <c16:uniqueId val="{00000005-AB52-4922-9F59-6D146BA8F85E}"/>
              </c:ext>
            </c:extLst>
          </c:dPt>
          <c:dPt>
            <c:idx val="3"/>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7-AB52-4922-9F59-6D146BA8F85E}"/>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AB52-4922-9F59-6D146BA8F85E}"/>
              </c:ext>
            </c:extLst>
          </c:dPt>
          <c:dLbls>
            <c:dLbl>
              <c:idx val="3"/>
              <c:layout>
                <c:manualLayout>
                  <c:x val="-9.4622262961097207E-3"/>
                  <c:y val="-2.7942281930938774E-3"/>
                </c:manualLayout>
              </c:layout>
              <c:tx>
                <c:rich>
                  <a:bodyPr/>
                  <a:lstStyle/>
                  <a:p>
                    <a:fld id="{473FC903-60B4-4C48-9D29-E879D656188D}" type="VALUE">
                      <a:rPr lang="en-US" sz="1200">
                        <a:solidFill>
                          <a:schemeClr val="bg1"/>
                        </a:solidFill>
                      </a:rPr>
                      <a:pPr/>
                      <a:t>[VALUE]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AB52-4922-9F59-6D146BA8F85E}"/>
                </c:ext>
              </c:extLst>
            </c:dLbl>
            <c:spPr>
              <a:noFill/>
              <a:ln>
                <a:noFill/>
              </a:ln>
              <a:effectLst/>
            </c:spPr>
            <c:txPr>
              <a:bodyPr wrap="square" lIns="38100" tIns="19050" rIns="38100" bIns="19050" anchor="ctr">
                <a:spAutoFit/>
              </a:bodyPr>
              <a:lstStyle/>
              <a:p>
                <a:pPr>
                  <a:defRPr sz="1200">
                    <a:solidFill>
                      <a:schemeClr val="bg1"/>
                    </a:solidFill>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1'!$B$226:$B$230</c:f>
              <c:strCache>
                <c:ptCount val="5"/>
                <c:pt idx="0">
                  <c:v>Very confident</c:v>
                </c:pt>
                <c:pt idx="1">
                  <c:v>Fairly confident</c:v>
                </c:pt>
                <c:pt idx="2">
                  <c:v>Not very confident</c:v>
                </c:pt>
                <c:pt idx="3">
                  <c:v>Not at all confident</c:v>
                </c:pt>
                <c:pt idx="4">
                  <c:v>Not sure</c:v>
                </c:pt>
              </c:strCache>
            </c:strRef>
          </c:cat>
          <c:val>
            <c:numRef>
              <c:f>'Sheet 1'!$C$226:$C$230</c:f>
              <c:numCache>
                <c:formatCode>0%</c:formatCode>
                <c:ptCount val="5"/>
                <c:pt idx="0">
                  <c:v>0.32332563510392609</c:v>
                </c:pt>
                <c:pt idx="1">
                  <c:v>0.37182448036951499</c:v>
                </c:pt>
                <c:pt idx="2">
                  <c:v>0.17782909930715934</c:v>
                </c:pt>
                <c:pt idx="3">
                  <c:v>0.11778290993071594</c:v>
                </c:pt>
                <c:pt idx="4">
                  <c:v>9.2378752886836026E-3</c:v>
                </c:pt>
              </c:numCache>
            </c:numRef>
          </c:val>
          <c:extLst xmlns:c16r2="http://schemas.microsoft.com/office/drawing/2015/06/chart">
            <c:ext xmlns:c16="http://schemas.microsoft.com/office/drawing/2014/chart" uri="{C3380CC4-5D6E-409C-BE32-E72D297353CC}">
              <c16:uniqueId val="{0000000A-AB52-4922-9F59-6D146BA8F85E}"/>
            </c:ext>
          </c:extLst>
        </c:ser>
        <c:dLbls>
          <c:showLegendKey val="0"/>
          <c:showVal val="1"/>
          <c:showCatName val="0"/>
          <c:showSerName val="0"/>
          <c:showPercent val="0"/>
          <c:showBubbleSize val="0"/>
          <c:showLeaderLines val="1"/>
        </c:dLbls>
        <c:firstSliceAng val="0"/>
        <c:holeSize val="60"/>
      </c:doughnutChart>
    </c:plotArea>
    <c:legend>
      <c:legendPos val="b"/>
      <c:layout>
        <c:manualLayout>
          <c:xMode val="edge"/>
          <c:yMode val="edge"/>
          <c:x val="0.6846676761558651"/>
          <c:y val="0.32004890049996648"/>
          <c:w val="0.30013631229532839"/>
          <c:h val="0.45827654663816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Confident by Demographics</a:t>
            </a:r>
          </a:p>
        </c:rich>
      </c:tx>
      <c:layout>
        <c:manualLayout>
          <c:xMode val="edge"/>
          <c:yMode val="edge"/>
          <c:x val="0.3836389159973434"/>
          <c:y val="1.9198677892239304E-2"/>
        </c:manualLayout>
      </c:layout>
      <c:overlay val="0"/>
      <c:spPr>
        <a:noFill/>
        <a:ln>
          <a:noFill/>
        </a:ln>
        <a:effectLst/>
      </c:spPr>
    </c:title>
    <c:autoTitleDeleted val="0"/>
    <c:plotArea>
      <c:layout>
        <c:manualLayout>
          <c:layoutTarget val="inner"/>
          <c:xMode val="edge"/>
          <c:yMode val="edge"/>
          <c:x val="1.3912594690217411E-2"/>
          <c:y val="0.10626475413630124"/>
          <c:w val="0.94690872888537836"/>
          <c:h val="0.52106001749781272"/>
        </c:manualLayout>
      </c:layout>
      <c:barChart>
        <c:barDir val="col"/>
        <c:grouping val="clustered"/>
        <c:varyColors val="0"/>
        <c:ser>
          <c:idx val="0"/>
          <c:order val="0"/>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0572-466B-B4DB-7361DCD2564D}"/>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0572-466B-B4DB-7361DCD2564D}"/>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0572-466B-B4DB-7361DCD2564D}"/>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0572-466B-B4DB-7361DCD2564D}"/>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0572-466B-B4DB-7361DCD2564D}"/>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0572-466B-B4DB-7361DCD2564D}"/>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1'!$I$226:$X$227</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1'!$I$228:$X$228</c:f>
              <c:numCache>
                <c:formatCode>0%</c:formatCode>
                <c:ptCount val="16"/>
                <c:pt idx="0">
                  <c:v>0.65806451612903227</c:v>
                </c:pt>
                <c:pt idx="1">
                  <c:v>0.72727272727272729</c:v>
                </c:pt>
                <c:pt idx="2">
                  <c:v>0.76056338028169013</c:v>
                </c:pt>
                <c:pt idx="3">
                  <c:v>0.78787878787878785</c:v>
                </c:pt>
                <c:pt idx="4">
                  <c:v>0.61764705882352944</c:v>
                </c:pt>
                <c:pt idx="5">
                  <c:v>0.62962962962962965</c:v>
                </c:pt>
                <c:pt idx="6">
                  <c:v>0.72222222222222221</c:v>
                </c:pt>
                <c:pt idx="7">
                  <c:v>0.671875</c:v>
                </c:pt>
                <c:pt idx="8">
                  <c:v>0.75</c:v>
                </c:pt>
                <c:pt idx="9">
                  <c:v>0.56862745098039214</c:v>
                </c:pt>
                <c:pt idx="10">
                  <c:v>0.64069264069264065</c:v>
                </c:pt>
                <c:pt idx="11">
                  <c:v>0.78260869565217395</c:v>
                </c:pt>
                <c:pt idx="12">
                  <c:v>0.74820143884892087</c:v>
                </c:pt>
                <c:pt idx="13">
                  <c:v>0.6</c:v>
                </c:pt>
                <c:pt idx="14">
                  <c:v>0.70935960591133007</c:v>
                </c:pt>
                <c:pt idx="15">
                  <c:v>0.56521739130434778</c:v>
                </c:pt>
              </c:numCache>
            </c:numRef>
          </c:val>
          <c:extLst xmlns:c16r2="http://schemas.microsoft.com/office/drawing/2015/06/chart">
            <c:ext xmlns:c16="http://schemas.microsoft.com/office/drawing/2014/chart" uri="{C3380CC4-5D6E-409C-BE32-E72D297353CC}">
              <c16:uniqueId val="{0000000C-0572-466B-B4DB-7361DCD2564D}"/>
            </c:ext>
          </c:extLst>
        </c:ser>
        <c:dLbls>
          <c:showLegendKey val="0"/>
          <c:showVal val="0"/>
          <c:showCatName val="0"/>
          <c:showSerName val="0"/>
          <c:showPercent val="0"/>
          <c:showBubbleSize val="0"/>
        </c:dLbls>
        <c:gapWidth val="60"/>
        <c:axId val="130557440"/>
        <c:axId val="130558976"/>
      </c:barChart>
      <c:catAx>
        <c:axId val="130557440"/>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130558976"/>
        <c:crosses val="autoZero"/>
        <c:auto val="1"/>
        <c:lblAlgn val="ctr"/>
        <c:lblOffset val="100"/>
        <c:noMultiLvlLbl val="0"/>
      </c:catAx>
      <c:valAx>
        <c:axId val="130558976"/>
        <c:scaling>
          <c:orientation val="minMax"/>
          <c:max val="0.8"/>
          <c:min val="0.4"/>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130557440"/>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What did you do to address your urgent health need?</a:t>
            </a:r>
          </a:p>
        </c:rich>
      </c:tx>
      <c:layout>
        <c:manualLayout>
          <c:xMode val="edge"/>
          <c:yMode val="edge"/>
          <c:x val="0.18191679398284169"/>
          <c:y val="2.6370345011221428E-3"/>
        </c:manualLayout>
      </c:layout>
      <c:overlay val="0"/>
      <c:spPr>
        <a:noFill/>
        <a:ln>
          <a:noFill/>
        </a:ln>
        <a:effectLst/>
      </c:spPr>
    </c:title>
    <c:autoTitleDeleted val="0"/>
    <c:plotArea>
      <c:layout>
        <c:manualLayout>
          <c:layoutTarget val="inner"/>
          <c:xMode val="edge"/>
          <c:yMode val="edge"/>
          <c:x val="0.41667058408743685"/>
          <c:y val="7.6542232492677539E-2"/>
          <c:w val="0.54905707682062133"/>
          <c:h val="0.86232858800258672"/>
        </c:manualLayout>
      </c:layout>
      <c:barChart>
        <c:barDir val="bar"/>
        <c:grouping val="clustered"/>
        <c:varyColors val="0"/>
        <c:ser>
          <c:idx val="0"/>
          <c:order val="0"/>
          <c:spPr>
            <a:solidFill>
              <a:srgbClr val="005EB8"/>
            </a:solidFill>
          </c:spPr>
          <c:invertIfNegative val="0"/>
          <c:dLbls>
            <c:dLbl>
              <c:idx val="0"/>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inEnd"/>
              <c:showLegendKey val="0"/>
              <c:showVal val="1"/>
              <c:showCatName val="0"/>
              <c:showSerName val="0"/>
              <c:showPercent val="0"/>
              <c:showBubbleSize val="0"/>
            </c:dLbl>
            <c:dLbl>
              <c:idx val="1"/>
              <c:layout>
                <c:manualLayout>
                  <c:x val="-9.4648803227954711E-3"/>
                  <c:y val="-1.1070725572191298E-16"/>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2902-4AB3-9F49-62CBE8BF7694}"/>
                </c:ext>
              </c:extLst>
            </c:dLbl>
            <c:dLbl>
              <c:idx val="2"/>
              <c:layout>
                <c:manualLayout>
                  <c:x val="-3.6355623457515573E-3"/>
                  <c:y val="3.0193236714975845E-3"/>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2902-4AB3-9F49-62CBE8BF7694}"/>
                </c:ext>
              </c:extLst>
            </c:dLbl>
            <c:dLbl>
              <c:idx val="3"/>
              <c:layout>
                <c:manualLayout>
                  <c:x val="-6.6423786578916439E-3"/>
                  <c:y val="0"/>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2902-4AB3-9F49-62CBE8BF7694}"/>
                </c:ext>
              </c:extLst>
            </c:dLbl>
            <c:dLbl>
              <c:idx val="4"/>
              <c:layout>
                <c:manualLayout>
                  <c:x val="-5.5539428840051711E-2"/>
                  <c:y val="-1.1070725572191298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2902-4AB3-9F49-62CBE8BF7694}"/>
                </c:ext>
              </c:extLst>
            </c:dLbl>
            <c:dLbl>
              <c:idx val="5"/>
              <c:layout>
                <c:manualLayout>
                  <c:x val="-5.8174873663180166E-2"/>
                  <c:y val="-1.1070725572191298E-16"/>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2902-4AB3-9F49-62CBE8BF7694}"/>
                </c:ext>
              </c:extLst>
            </c:dLbl>
            <c:dLbl>
              <c:idx val="6"/>
              <c:layout>
                <c:manualLayout>
                  <c:x val="-6.1343283582089556E-2"/>
                  <c:y val="-5.5353627860956492E-17"/>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6-2902-4AB3-9F49-62CBE8BF7694}"/>
                </c:ext>
              </c:extLst>
            </c:dLbl>
            <c:spPr>
              <a:noFill/>
              <a:ln>
                <a:noFill/>
              </a:ln>
              <a:effectLst/>
            </c:spPr>
            <c:txPr>
              <a:bodyPr wrap="square" lIns="38100" tIns="19050" rIns="38100" bIns="19050" anchor="ctr">
                <a:spAutoFit/>
              </a:bodyPr>
              <a:lstStyle/>
              <a:p>
                <a:pPr>
                  <a:defRPr sz="11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1'!$B$259:$B$269</c:f>
              <c:strCache>
                <c:ptCount val="11"/>
                <c:pt idx="0">
                  <c:v>Go to the Minor Injuries Unit</c:v>
                </c:pt>
                <c:pt idx="1">
                  <c:v>Access an evening or weekend GP appointment</c:v>
                </c:pt>
                <c:pt idx="2">
                  <c:v>Mental health services</c:v>
                </c:pt>
                <c:pt idx="3">
                  <c:v>Visit a pharmacist</c:v>
                </c:pt>
                <c:pt idx="4">
                  <c:v>Go to the walk-in centre</c:v>
                </c:pt>
                <c:pt idx="5">
                  <c:v>Nothing</c:v>
                </c:pt>
                <c:pt idx="6">
                  <c:v>Call 999</c:v>
                </c:pt>
                <c:pt idx="7">
                  <c:v>Other</c:v>
                </c:pt>
                <c:pt idx="8">
                  <c:v>Contact 111 (call or online)</c:v>
                </c:pt>
                <c:pt idx="9">
                  <c:v>Go to A&amp;E</c:v>
                </c:pt>
                <c:pt idx="10">
                  <c:v>Contact your GP practice</c:v>
                </c:pt>
              </c:strCache>
            </c:strRef>
          </c:cat>
          <c:val>
            <c:numRef>
              <c:f>'Sheet 1'!$C$259:$C$269</c:f>
              <c:numCache>
                <c:formatCode>0%</c:formatCode>
                <c:ptCount val="11"/>
                <c:pt idx="0">
                  <c:v>9.7323600973236012E-3</c:v>
                </c:pt>
                <c:pt idx="1">
                  <c:v>1.7031630170316302E-2</c:v>
                </c:pt>
                <c:pt idx="2">
                  <c:v>3.1630170316301706E-2</c:v>
                </c:pt>
                <c:pt idx="3">
                  <c:v>3.4063260340632603E-2</c:v>
                </c:pt>
                <c:pt idx="4">
                  <c:v>4.8661800486618008E-2</c:v>
                </c:pt>
                <c:pt idx="5">
                  <c:v>5.3527980535279802E-2</c:v>
                </c:pt>
                <c:pt idx="6">
                  <c:v>7.2992700729927001E-2</c:v>
                </c:pt>
                <c:pt idx="7">
                  <c:v>9.7323600973236016E-2</c:v>
                </c:pt>
                <c:pt idx="8">
                  <c:v>0.15085158150851583</c:v>
                </c:pt>
                <c:pt idx="9">
                  <c:v>0.18978102189781021</c:v>
                </c:pt>
                <c:pt idx="10">
                  <c:v>0.5060827250608273</c:v>
                </c:pt>
              </c:numCache>
            </c:numRef>
          </c:val>
          <c:extLst xmlns:c16r2="http://schemas.microsoft.com/office/drawing/2015/06/chart">
            <c:ext xmlns:c16="http://schemas.microsoft.com/office/drawing/2014/chart" uri="{C3380CC4-5D6E-409C-BE32-E72D297353CC}">
              <c16:uniqueId val="{00000007-2902-4AB3-9F49-62CBE8BF7694}"/>
            </c:ext>
          </c:extLst>
        </c:ser>
        <c:dLbls>
          <c:dLblPos val="inEnd"/>
          <c:showLegendKey val="0"/>
          <c:showVal val="1"/>
          <c:showCatName val="0"/>
          <c:showSerName val="0"/>
          <c:showPercent val="0"/>
          <c:showBubbleSize val="0"/>
        </c:dLbls>
        <c:gapWidth val="60"/>
        <c:axId val="130608128"/>
        <c:axId val="130814720"/>
      </c:barChart>
      <c:catAx>
        <c:axId val="130608128"/>
        <c:scaling>
          <c:orientation val="minMax"/>
        </c:scaling>
        <c:delete val="0"/>
        <c:axPos val="l"/>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130814720"/>
        <c:crosses val="autoZero"/>
        <c:auto val="1"/>
        <c:lblAlgn val="ctr"/>
        <c:lblOffset val="100"/>
        <c:noMultiLvlLbl val="0"/>
      </c:catAx>
      <c:valAx>
        <c:axId val="130814720"/>
        <c:scaling>
          <c:orientation val="minMax"/>
          <c:max val="0.60000000000000009"/>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0608128"/>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lgn="just">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What would you have done prior to the pandemic if you had an urgent health need?</a:t>
            </a:r>
          </a:p>
        </c:rich>
      </c:tx>
      <c:layout>
        <c:manualLayout>
          <c:xMode val="edge"/>
          <c:yMode val="edge"/>
          <c:x val="0.12470292067874873"/>
          <c:y val="1.1694949769209883E-2"/>
        </c:manualLayout>
      </c:layout>
      <c:overlay val="0"/>
      <c:spPr>
        <a:noFill/>
        <a:ln>
          <a:noFill/>
        </a:ln>
        <a:effectLst/>
      </c:spPr>
    </c:title>
    <c:autoTitleDeleted val="0"/>
    <c:plotArea>
      <c:layout>
        <c:manualLayout>
          <c:layoutTarget val="inner"/>
          <c:xMode val="edge"/>
          <c:yMode val="edge"/>
          <c:x val="1.3912594690217411E-2"/>
          <c:y val="0.1157935107249525"/>
          <c:w val="0.94690872888537836"/>
          <c:h val="0.82307742782152238"/>
        </c:manualLayout>
      </c:layout>
      <c:barChart>
        <c:barDir val="bar"/>
        <c:grouping val="clustered"/>
        <c:varyColors val="0"/>
        <c:ser>
          <c:idx val="0"/>
          <c:order val="0"/>
          <c:spPr>
            <a:solidFill>
              <a:srgbClr val="005EB8"/>
            </a:solidFill>
          </c:spPr>
          <c:invertIfNegative val="0"/>
          <c:dLbls>
            <c:dLbl>
              <c:idx val="0"/>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inEnd"/>
              <c:showLegendKey val="0"/>
              <c:showVal val="1"/>
              <c:showCatName val="0"/>
              <c:showSerName val="0"/>
              <c:showPercent val="0"/>
              <c:showBubbleSize val="0"/>
            </c:dLbl>
            <c:dLbl>
              <c:idx val="1"/>
              <c:layout>
                <c:manualLayout>
                  <c:x val="-9.4648803227954711E-3"/>
                  <c:y val="-1.1070725572191298E-16"/>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9356-41CD-8C62-186FBB2090BB}"/>
                </c:ext>
              </c:extLst>
            </c:dLbl>
            <c:dLbl>
              <c:idx val="2"/>
              <c:layout>
                <c:manualLayout>
                  <c:x val="-3.6355623457515573E-3"/>
                  <c:y val="3.0193236714975845E-3"/>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9356-41CD-8C62-186FBB2090BB}"/>
                </c:ext>
              </c:extLst>
            </c:dLbl>
            <c:dLbl>
              <c:idx val="3"/>
              <c:layout>
                <c:manualLayout>
                  <c:x val="-6.6423786578916439E-3"/>
                  <c:y val="0"/>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9356-41CD-8C62-186FBB2090BB}"/>
                </c:ext>
              </c:extLst>
            </c:dLbl>
            <c:dLbl>
              <c:idx val="4"/>
              <c:layout>
                <c:manualLayout>
                  <c:x val="-8.2757472480119096E-3"/>
                  <c:y val="-1.1070725572191298E-16"/>
                </c:manualLayout>
              </c:layout>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9356-41CD-8C62-186FBB2090BB}"/>
                </c:ext>
              </c:extLst>
            </c:dLbl>
            <c:spPr>
              <a:noFill/>
              <a:ln>
                <a:noFill/>
              </a:ln>
              <a:effectLst/>
            </c:spPr>
            <c:txPr>
              <a:bodyPr wrap="square" lIns="38100" tIns="19050" rIns="38100" bIns="19050" anchor="ctr">
                <a:spAutoFit/>
              </a:bodyPr>
              <a:lstStyle/>
              <a:p>
                <a:pPr>
                  <a:defRPr sz="11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1'!$B$257:$B$267</c:f>
              <c:strCache>
                <c:ptCount val="11"/>
                <c:pt idx="0">
                  <c:v>Nothing</c:v>
                </c:pt>
                <c:pt idx="1">
                  <c:v>Other</c:v>
                </c:pt>
                <c:pt idx="2">
                  <c:v>Arrange evening or weekend GP appointment</c:v>
                </c:pt>
                <c:pt idx="3">
                  <c:v>Go to the Minor Injuries Unit</c:v>
                </c:pt>
                <c:pt idx="4">
                  <c:v>Visit a pharmacist</c:v>
                </c:pt>
                <c:pt idx="5">
                  <c:v>Mental Health services</c:v>
                </c:pt>
                <c:pt idx="6">
                  <c:v>Call 999</c:v>
                </c:pt>
                <c:pt idx="7">
                  <c:v>Go to the Walk-in Centre</c:v>
                </c:pt>
                <c:pt idx="8">
                  <c:v>Contact 111 (call or online)</c:v>
                </c:pt>
                <c:pt idx="9">
                  <c:v>Go to A&amp;E</c:v>
                </c:pt>
                <c:pt idx="10">
                  <c:v>Contact your GP practice</c:v>
                </c:pt>
              </c:strCache>
            </c:strRef>
          </c:cat>
          <c:val>
            <c:numRef>
              <c:f>'Sheet 1'!$C$257:$C$267</c:f>
              <c:numCache>
                <c:formatCode>0%</c:formatCode>
                <c:ptCount val="11"/>
                <c:pt idx="0">
                  <c:v>4.6189376443418013E-3</c:v>
                </c:pt>
                <c:pt idx="1">
                  <c:v>5.7736720554272515E-2</c:v>
                </c:pt>
                <c:pt idx="2">
                  <c:v>6.4665127020785224E-2</c:v>
                </c:pt>
                <c:pt idx="3">
                  <c:v>7.3903002309468821E-2</c:v>
                </c:pt>
                <c:pt idx="4">
                  <c:v>8.0831408775981523E-2</c:v>
                </c:pt>
                <c:pt idx="5">
                  <c:v>0.11316397228637413</c:v>
                </c:pt>
                <c:pt idx="6">
                  <c:v>0.15011547344110854</c:v>
                </c:pt>
                <c:pt idx="7">
                  <c:v>0.16628175519630484</c:v>
                </c:pt>
                <c:pt idx="8">
                  <c:v>0.23325635103926096</c:v>
                </c:pt>
                <c:pt idx="9">
                  <c:v>0.23787528868360278</c:v>
                </c:pt>
                <c:pt idx="10">
                  <c:v>0.71824480369515009</c:v>
                </c:pt>
              </c:numCache>
            </c:numRef>
          </c:val>
          <c:extLst xmlns:c16r2="http://schemas.microsoft.com/office/drawing/2015/06/chart">
            <c:ext xmlns:c16="http://schemas.microsoft.com/office/drawing/2014/chart" uri="{C3380CC4-5D6E-409C-BE32-E72D297353CC}">
              <c16:uniqueId val="{00000005-9356-41CD-8C62-186FBB2090BB}"/>
            </c:ext>
          </c:extLst>
        </c:ser>
        <c:dLbls>
          <c:dLblPos val="inEnd"/>
          <c:showLegendKey val="0"/>
          <c:showVal val="1"/>
          <c:showCatName val="0"/>
          <c:showSerName val="0"/>
          <c:showPercent val="0"/>
          <c:showBubbleSize val="0"/>
        </c:dLbls>
        <c:gapWidth val="60"/>
        <c:axId val="130843392"/>
        <c:axId val="130844928"/>
      </c:barChart>
      <c:catAx>
        <c:axId val="130843392"/>
        <c:scaling>
          <c:orientation val="minMax"/>
        </c:scaling>
        <c:delete val="0"/>
        <c:axPos val="l"/>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130844928"/>
        <c:crosses val="autoZero"/>
        <c:auto val="1"/>
        <c:lblAlgn val="ctr"/>
        <c:lblOffset val="100"/>
        <c:noMultiLvlLbl val="0"/>
      </c:catAx>
      <c:valAx>
        <c:axId val="130844928"/>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0843392"/>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What was done compared to what they would have previously done</a:t>
            </a:r>
          </a:p>
        </c:rich>
      </c:tx>
      <c:layout>
        <c:manualLayout>
          <c:xMode val="edge"/>
          <c:yMode val="edge"/>
          <c:x val="0.13178010681303878"/>
          <c:y val="0"/>
        </c:manualLayout>
      </c:layout>
      <c:overlay val="0"/>
      <c:spPr>
        <a:noFill/>
        <a:ln>
          <a:noFill/>
        </a:ln>
        <a:effectLst/>
      </c:spPr>
    </c:title>
    <c:autoTitleDeleted val="0"/>
    <c:plotArea>
      <c:layout>
        <c:manualLayout>
          <c:layoutTarget val="inner"/>
          <c:xMode val="edge"/>
          <c:yMode val="edge"/>
          <c:x val="4.489956385356391E-2"/>
          <c:y val="0.1243227059304154"/>
          <c:w val="0.94690872888537836"/>
          <c:h val="0.81496418317746377"/>
        </c:manualLayout>
      </c:layout>
      <c:barChart>
        <c:barDir val="bar"/>
        <c:grouping val="clustered"/>
        <c:varyColors val="0"/>
        <c:ser>
          <c:idx val="0"/>
          <c:order val="0"/>
          <c:tx>
            <c:strRef>
              <c:f>'Sheet 1'!$C$331</c:f>
              <c:strCache>
                <c:ptCount val="1"/>
                <c:pt idx="0">
                  <c:v>What would you have done prior to the pandemic?</c:v>
                </c:pt>
              </c:strCache>
            </c:strRef>
          </c:tx>
          <c:spPr>
            <a:solidFill>
              <a:schemeClr val="bg2">
                <a:lumMod val="50000"/>
              </a:schemeClr>
            </a:solidFill>
          </c:spPr>
          <c:invertIfNegative val="0"/>
          <c:dLbls>
            <c:spPr>
              <a:noFill/>
              <a:ln>
                <a:noFill/>
              </a:ln>
              <a:effectLst/>
            </c:spPr>
            <c:txPr>
              <a:bodyPr wrap="square" lIns="38100" tIns="19050" rIns="38100" bIns="19050" anchor="ctr">
                <a:spAutoFit/>
              </a:bodyPr>
              <a:lstStyle/>
              <a:p>
                <a:pPr>
                  <a:defRPr sz="105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1'!$B$332:$B$342</c:f>
              <c:strCache>
                <c:ptCount val="11"/>
                <c:pt idx="0">
                  <c:v>Go to the Minor Injuries Unit</c:v>
                </c:pt>
                <c:pt idx="1">
                  <c:v>Access an evening or weekend GP appointment</c:v>
                </c:pt>
                <c:pt idx="2">
                  <c:v>Mental health services</c:v>
                </c:pt>
                <c:pt idx="3">
                  <c:v>Visit a pharmacist</c:v>
                </c:pt>
                <c:pt idx="4">
                  <c:v>Go to the walk-in centre</c:v>
                </c:pt>
                <c:pt idx="5">
                  <c:v>Nothing</c:v>
                </c:pt>
                <c:pt idx="6">
                  <c:v>Call 999</c:v>
                </c:pt>
                <c:pt idx="7">
                  <c:v>Other</c:v>
                </c:pt>
                <c:pt idx="8">
                  <c:v>Contact 111 (call or online)</c:v>
                </c:pt>
                <c:pt idx="9">
                  <c:v>Go to A&amp;E</c:v>
                </c:pt>
                <c:pt idx="10">
                  <c:v>Contact your GP practice</c:v>
                </c:pt>
              </c:strCache>
            </c:strRef>
          </c:cat>
          <c:val>
            <c:numRef>
              <c:f>'Sheet 1'!$C$332:$C$342</c:f>
              <c:numCache>
                <c:formatCode>0%</c:formatCode>
                <c:ptCount val="11"/>
                <c:pt idx="0">
                  <c:v>7.3903002309468821E-2</c:v>
                </c:pt>
                <c:pt idx="1">
                  <c:v>6.4665127020785224E-2</c:v>
                </c:pt>
                <c:pt idx="2">
                  <c:v>0.11316397228637413</c:v>
                </c:pt>
                <c:pt idx="3">
                  <c:v>8.0831408775981523E-2</c:v>
                </c:pt>
                <c:pt idx="4">
                  <c:v>0.16628175519630484</c:v>
                </c:pt>
                <c:pt idx="5">
                  <c:v>4.6189376443418013E-3</c:v>
                </c:pt>
                <c:pt idx="6">
                  <c:v>0.15011547344110854</c:v>
                </c:pt>
                <c:pt idx="7">
                  <c:v>5.7736720554272515E-2</c:v>
                </c:pt>
                <c:pt idx="8">
                  <c:v>0.23325635103926096</c:v>
                </c:pt>
                <c:pt idx="9">
                  <c:v>0.23787528868360278</c:v>
                </c:pt>
                <c:pt idx="10">
                  <c:v>0.71824480369515009</c:v>
                </c:pt>
              </c:numCache>
            </c:numRef>
          </c:val>
          <c:extLst xmlns:c16r2="http://schemas.microsoft.com/office/drawing/2015/06/chart">
            <c:ext xmlns:c16="http://schemas.microsoft.com/office/drawing/2014/chart" uri="{C3380CC4-5D6E-409C-BE32-E72D297353CC}">
              <c16:uniqueId val="{00000000-326B-4630-B529-64C6EFDCF78F}"/>
            </c:ext>
          </c:extLst>
        </c:ser>
        <c:ser>
          <c:idx val="1"/>
          <c:order val="1"/>
          <c:tx>
            <c:strRef>
              <c:f>'Sheet 1'!$D$331</c:f>
              <c:strCache>
                <c:ptCount val="1"/>
                <c:pt idx="0">
                  <c:v>What did you do?</c:v>
                </c:pt>
              </c:strCache>
            </c:strRef>
          </c:tx>
          <c:spPr>
            <a:solidFill>
              <a:srgbClr val="005EB8"/>
            </a:solidFill>
          </c:spPr>
          <c:invertIfNegative val="0"/>
          <c:dLbls>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1'!$B$332:$B$342</c:f>
              <c:strCache>
                <c:ptCount val="11"/>
                <c:pt idx="0">
                  <c:v>Go to the Minor Injuries Unit</c:v>
                </c:pt>
                <c:pt idx="1">
                  <c:v>Access an evening or weekend GP appointment</c:v>
                </c:pt>
                <c:pt idx="2">
                  <c:v>Mental health services</c:v>
                </c:pt>
                <c:pt idx="3">
                  <c:v>Visit a pharmacist</c:v>
                </c:pt>
                <c:pt idx="4">
                  <c:v>Go to the walk-in centre</c:v>
                </c:pt>
                <c:pt idx="5">
                  <c:v>Nothing</c:v>
                </c:pt>
                <c:pt idx="6">
                  <c:v>Call 999</c:v>
                </c:pt>
                <c:pt idx="7">
                  <c:v>Other</c:v>
                </c:pt>
                <c:pt idx="8">
                  <c:v>Contact 111 (call or online)</c:v>
                </c:pt>
                <c:pt idx="9">
                  <c:v>Go to A&amp;E</c:v>
                </c:pt>
                <c:pt idx="10">
                  <c:v>Contact your GP practice</c:v>
                </c:pt>
              </c:strCache>
            </c:strRef>
          </c:cat>
          <c:val>
            <c:numRef>
              <c:f>'Sheet 1'!$D$332:$D$342</c:f>
              <c:numCache>
                <c:formatCode>0%</c:formatCode>
                <c:ptCount val="11"/>
                <c:pt idx="0">
                  <c:v>9.7323600973236012E-3</c:v>
                </c:pt>
                <c:pt idx="1">
                  <c:v>1.7031630170316302E-2</c:v>
                </c:pt>
                <c:pt idx="2">
                  <c:v>3.1630170316301706E-2</c:v>
                </c:pt>
                <c:pt idx="3">
                  <c:v>3.4063260340632603E-2</c:v>
                </c:pt>
                <c:pt idx="4">
                  <c:v>4.8661800486618008E-2</c:v>
                </c:pt>
                <c:pt idx="5">
                  <c:v>5.3527980535279802E-2</c:v>
                </c:pt>
                <c:pt idx="6">
                  <c:v>7.2992700729927001E-2</c:v>
                </c:pt>
                <c:pt idx="7">
                  <c:v>9.7323600973236016E-2</c:v>
                </c:pt>
                <c:pt idx="8">
                  <c:v>0.15085158150851583</c:v>
                </c:pt>
                <c:pt idx="9">
                  <c:v>0.18978102189781021</c:v>
                </c:pt>
                <c:pt idx="10">
                  <c:v>0.5060827250608273</c:v>
                </c:pt>
              </c:numCache>
            </c:numRef>
          </c:val>
          <c:extLst xmlns:c16r2="http://schemas.microsoft.com/office/drawing/2015/06/chart">
            <c:ext xmlns:c16="http://schemas.microsoft.com/office/drawing/2014/chart" uri="{C3380CC4-5D6E-409C-BE32-E72D297353CC}">
              <c16:uniqueId val="{00000001-326B-4630-B529-64C6EFDCF78F}"/>
            </c:ext>
          </c:extLst>
        </c:ser>
        <c:dLbls>
          <c:dLblPos val="inEnd"/>
          <c:showLegendKey val="0"/>
          <c:showVal val="1"/>
          <c:showCatName val="0"/>
          <c:showSerName val="0"/>
          <c:showPercent val="0"/>
          <c:showBubbleSize val="0"/>
        </c:dLbls>
        <c:gapWidth val="60"/>
        <c:axId val="130969984"/>
        <c:axId val="130971520"/>
      </c:barChart>
      <c:catAx>
        <c:axId val="130969984"/>
        <c:scaling>
          <c:orientation val="minMax"/>
        </c:scaling>
        <c:delete val="0"/>
        <c:axPos val="l"/>
        <c:numFmt formatCode="General" sourceLinked="1"/>
        <c:majorTickMark val="out"/>
        <c:minorTickMark val="none"/>
        <c:tickLblPos val="nextTo"/>
        <c:spPr>
          <a:ln w="9525">
            <a:noFill/>
          </a:ln>
        </c:spPr>
        <c:txPr>
          <a:bodyPr/>
          <a:lstStyle/>
          <a:p>
            <a:pPr>
              <a:defRPr sz="1000">
                <a:solidFill>
                  <a:schemeClr val="tx1">
                    <a:lumMod val="65000"/>
                    <a:lumOff val="35000"/>
                  </a:schemeClr>
                </a:solidFill>
              </a:defRPr>
            </a:pPr>
            <a:endParaRPr lang="en-US"/>
          </a:p>
        </c:txPr>
        <c:crossAx val="130971520"/>
        <c:crosses val="autoZero"/>
        <c:auto val="1"/>
        <c:lblAlgn val="ctr"/>
        <c:lblOffset val="100"/>
        <c:noMultiLvlLbl val="0"/>
      </c:catAx>
      <c:valAx>
        <c:axId val="130971520"/>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0969984"/>
        <c:crosses val="autoZero"/>
        <c:crossBetween val="between"/>
        <c:majorUnit val="0.2"/>
      </c:valAx>
    </c:plotArea>
    <c:legend>
      <c:legendPos val="r"/>
      <c:layout>
        <c:manualLayout>
          <c:xMode val="edge"/>
          <c:yMode val="edge"/>
          <c:x val="0.16707534314691941"/>
          <c:y val="5.681443474800308E-2"/>
          <c:w val="0.6898487484101048"/>
          <c:h val="6.9438801493096933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Would any of the following be helpful to you or your family whilst waiting to see a specialist?</a:t>
            </a:r>
          </a:p>
        </c:rich>
      </c:tx>
      <c:layout>
        <c:manualLayout>
          <c:xMode val="edge"/>
          <c:yMode val="edge"/>
          <c:x val="0.12723966011097929"/>
          <c:y val="7.8190807544405768E-3"/>
        </c:manualLayout>
      </c:layout>
      <c:overlay val="0"/>
      <c:spPr>
        <a:noFill/>
        <a:ln>
          <a:noFill/>
        </a:ln>
        <a:effectLst/>
      </c:spPr>
    </c:title>
    <c:autoTitleDeleted val="0"/>
    <c:plotArea>
      <c:layout>
        <c:manualLayout>
          <c:layoutTarget val="inner"/>
          <c:xMode val="edge"/>
          <c:yMode val="edge"/>
          <c:x val="1.3912594690217411E-2"/>
          <c:y val="0.12964231215284136"/>
          <c:w val="0.94690872888537836"/>
          <c:h val="0.79982176646523817"/>
        </c:manualLayout>
      </c:layout>
      <c:barChart>
        <c:barDir val="bar"/>
        <c:grouping val="clustered"/>
        <c:varyColors val="0"/>
        <c:ser>
          <c:idx val="0"/>
          <c:order val="0"/>
          <c:spPr>
            <a:solidFill>
              <a:srgbClr val="005EB8"/>
            </a:solidFill>
          </c:spPr>
          <c:invertIfNegative val="0"/>
          <c:dLbls>
            <c:dLbl>
              <c:idx val="0"/>
              <c:layout>
                <c:manualLayout>
                  <c:x val="-3.4550190358626194E-3"/>
                  <c:y val="-1.4211722129882782E-16"/>
                </c:manualLayout>
              </c:layout>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DA14-41CE-AFAD-D034A464F8BB}"/>
                </c:ext>
              </c:extLst>
            </c:dLbl>
            <c:spPr>
              <a:noFill/>
              <a:ln>
                <a:noFill/>
              </a:ln>
              <a:effectLst/>
            </c:spPr>
            <c:txPr>
              <a:bodyPr wrap="square" lIns="38100" tIns="19050" rIns="38100" bIns="19050" anchor="ctr">
                <a:spAutoFit/>
              </a:bodyPr>
              <a:lstStyle/>
              <a:p>
                <a:pPr>
                  <a:defRPr sz="12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1'!$B$296:$B$301</c:f>
              <c:strCache>
                <c:ptCount val="6"/>
                <c:pt idx="0">
                  <c:v>Something else</c:v>
                </c:pt>
                <c:pt idx="1">
                  <c:v>None of the above</c:v>
                </c:pt>
                <c:pt idx="2">
                  <c:v>Referral to a voluntary or community organisation</c:v>
                </c:pt>
                <c:pt idx="3">
                  <c:v>Information about support groups</c:v>
                </c:pt>
                <c:pt idx="4">
                  <c:v>Exercises that could help</c:v>
                </c:pt>
                <c:pt idx="5">
                  <c:v>Information about your condition</c:v>
                </c:pt>
              </c:strCache>
            </c:strRef>
          </c:cat>
          <c:val>
            <c:numRef>
              <c:f>'Sheet 1'!$C$296:$C$301</c:f>
              <c:numCache>
                <c:formatCode>0%</c:formatCode>
                <c:ptCount val="6"/>
                <c:pt idx="0">
                  <c:v>2.6920551543007223E-2</c:v>
                </c:pt>
                <c:pt idx="1">
                  <c:v>0.18384766907419567</c:v>
                </c:pt>
                <c:pt idx="2">
                  <c:v>0.31779382797110967</c:v>
                </c:pt>
                <c:pt idx="3">
                  <c:v>0.37951411687458964</c:v>
                </c:pt>
                <c:pt idx="4">
                  <c:v>0.42284963887065002</c:v>
                </c:pt>
                <c:pt idx="5">
                  <c:v>0.67760998030203545</c:v>
                </c:pt>
              </c:numCache>
            </c:numRef>
          </c:val>
          <c:extLst xmlns:c16r2="http://schemas.microsoft.com/office/drawing/2015/06/chart">
            <c:ext xmlns:c16="http://schemas.microsoft.com/office/drawing/2014/chart" uri="{C3380CC4-5D6E-409C-BE32-E72D297353CC}">
              <c16:uniqueId val="{00000001-DA14-41CE-AFAD-D034A464F8BB}"/>
            </c:ext>
          </c:extLst>
        </c:ser>
        <c:dLbls>
          <c:dLblPos val="inEnd"/>
          <c:showLegendKey val="0"/>
          <c:showVal val="1"/>
          <c:showCatName val="0"/>
          <c:showSerName val="0"/>
          <c:showPercent val="0"/>
          <c:showBubbleSize val="0"/>
        </c:dLbls>
        <c:gapWidth val="60"/>
        <c:axId val="131001728"/>
        <c:axId val="131003520"/>
      </c:barChart>
      <c:catAx>
        <c:axId val="131001728"/>
        <c:scaling>
          <c:orientation val="minMax"/>
        </c:scaling>
        <c:delete val="0"/>
        <c:axPos val="l"/>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131003520"/>
        <c:crosses val="autoZero"/>
        <c:auto val="1"/>
        <c:lblAlgn val="ctr"/>
        <c:lblOffset val="100"/>
        <c:noMultiLvlLbl val="0"/>
      </c:catAx>
      <c:valAx>
        <c:axId val="131003520"/>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001728"/>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Confident by Demographics</a:t>
            </a:r>
          </a:p>
        </c:rich>
      </c:tx>
      <c:layout>
        <c:manualLayout>
          <c:xMode val="edge"/>
          <c:yMode val="edge"/>
          <c:x val="0.35213793618617856"/>
          <c:y val="1.484405729937709E-2"/>
        </c:manualLayout>
      </c:layout>
      <c:overlay val="0"/>
      <c:spPr>
        <a:noFill/>
        <a:ln>
          <a:noFill/>
        </a:ln>
        <a:effectLst/>
      </c:spPr>
    </c:title>
    <c:autoTitleDeleted val="0"/>
    <c:plotArea>
      <c:layout>
        <c:manualLayout>
          <c:layoutTarget val="inner"/>
          <c:xMode val="edge"/>
          <c:yMode val="edge"/>
          <c:x val="1.3912594690217411E-2"/>
          <c:y val="9.755572908758306E-2"/>
          <c:w val="0.94690872888537836"/>
          <c:h val="0.52976937882764652"/>
        </c:manualLayout>
      </c:layout>
      <c:barChart>
        <c:barDir val="col"/>
        <c:grouping val="clustered"/>
        <c:varyColors val="0"/>
        <c:ser>
          <c:idx val="0"/>
          <c:order val="0"/>
          <c:tx>
            <c:strRef>
              <c:f>'Sheet 1'!$H$6</c:f>
              <c:strCache>
                <c:ptCount val="1"/>
                <c:pt idx="0">
                  <c:v>Confident</c:v>
                </c:pt>
              </c:strCache>
            </c:strRef>
          </c:tx>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E8CD-40BC-A8D0-55AAB340F517}"/>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E8CD-40BC-A8D0-55AAB340F517}"/>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E8CD-40BC-A8D0-55AAB340F517}"/>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E8CD-40BC-A8D0-55AAB340F517}"/>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E8CD-40BC-A8D0-55AAB340F517}"/>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E8CD-40BC-A8D0-55AAB340F517}"/>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1'!$I$4:$X$5</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1'!$I$6:$X$6</c:f>
              <c:numCache>
                <c:formatCode>0%</c:formatCode>
                <c:ptCount val="16"/>
                <c:pt idx="0">
                  <c:v>0.67445482866043616</c:v>
                </c:pt>
                <c:pt idx="1">
                  <c:v>0.57633136094674553</c:v>
                </c:pt>
                <c:pt idx="2">
                  <c:v>0.73722627737226276</c:v>
                </c:pt>
                <c:pt idx="3">
                  <c:v>0.67982456140350878</c:v>
                </c:pt>
                <c:pt idx="4">
                  <c:v>0.60666666666666669</c:v>
                </c:pt>
                <c:pt idx="5">
                  <c:v>0.57024793388429751</c:v>
                </c:pt>
                <c:pt idx="6">
                  <c:v>0.5670995670995671</c:v>
                </c:pt>
                <c:pt idx="7">
                  <c:v>0.5357142857142857</c:v>
                </c:pt>
                <c:pt idx="8">
                  <c:v>0.66816143497757852</c:v>
                </c:pt>
                <c:pt idx="9">
                  <c:v>0.48128342245989303</c:v>
                </c:pt>
                <c:pt idx="10">
                  <c:v>0.52032520325203258</c:v>
                </c:pt>
                <c:pt idx="11">
                  <c:v>0.67244897959183669</c:v>
                </c:pt>
                <c:pt idx="12">
                  <c:v>0.68720821661998133</c:v>
                </c:pt>
                <c:pt idx="13">
                  <c:v>0.45132743362831856</c:v>
                </c:pt>
                <c:pt idx="14">
                  <c:v>0.60553129548762741</c:v>
                </c:pt>
                <c:pt idx="15">
                  <c:v>0.5948905109489051</c:v>
                </c:pt>
              </c:numCache>
            </c:numRef>
          </c:val>
          <c:extLst xmlns:c16r2="http://schemas.microsoft.com/office/drawing/2015/06/chart">
            <c:ext xmlns:c16="http://schemas.microsoft.com/office/drawing/2014/chart" uri="{C3380CC4-5D6E-409C-BE32-E72D297353CC}">
              <c16:uniqueId val="{0000000C-E8CD-40BC-A8D0-55AAB340F517}"/>
            </c:ext>
          </c:extLst>
        </c:ser>
        <c:dLbls>
          <c:showLegendKey val="0"/>
          <c:showVal val="0"/>
          <c:showCatName val="0"/>
          <c:showSerName val="0"/>
          <c:showPercent val="0"/>
          <c:showBubbleSize val="0"/>
        </c:dLbls>
        <c:gapWidth val="60"/>
        <c:axId val="95868032"/>
        <c:axId val="95869568"/>
      </c:barChart>
      <c:catAx>
        <c:axId val="95868032"/>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95869568"/>
        <c:crosses val="autoZero"/>
        <c:auto val="1"/>
        <c:lblAlgn val="ctr"/>
        <c:lblOffset val="100"/>
        <c:noMultiLvlLbl val="0"/>
      </c:catAx>
      <c:valAx>
        <c:axId val="95869568"/>
        <c:scaling>
          <c:orientation val="minMax"/>
          <c:max val="0.8"/>
          <c:min val="0.30000000000000004"/>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95868032"/>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latin typeface="+mn-lt"/>
              </a:rPr>
              <a:t>Would any of the following be helpful to you or your family whilst waiting to see a specialist?</a:t>
            </a:r>
            <a:endParaRPr lang="en-GB" sz="1200">
              <a:effectLst/>
              <a:latin typeface="+mn-lt"/>
            </a:endParaRPr>
          </a:p>
        </c:rich>
      </c:tx>
      <c:layout>
        <c:manualLayout>
          <c:xMode val="edge"/>
          <c:yMode val="edge"/>
          <c:x val="0.12374811908940464"/>
          <c:y val="2.5780950043115115E-3"/>
        </c:manualLayout>
      </c:layout>
      <c:overlay val="0"/>
      <c:spPr>
        <a:noFill/>
        <a:ln>
          <a:noFill/>
        </a:ln>
        <a:effectLst/>
      </c:spPr>
    </c:title>
    <c:autoTitleDeleted val="0"/>
    <c:plotArea>
      <c:layout>
        <c:manualLayout>
          <c:layoutTarget val="inner"/>
          <c:xMode val="edge"/>
          <c:yMode val="edge"/>
          <c:x val="4.489956385356391E-2"/>
          <c:y val="0.17788618352317606"/>
          <c:w val="0.94690872888537836"/>
          <c:h val="0.73446506383304033"/>
        </c:manualLayout>
      </c:layout>
      <c:barChart>
        <c:barDir val="bar"/>
        <c:grouping val="clustered"/>
        <c:varyColors val="0"/>
        <c:ser>
          <c:idx val="0"/>
          <c:order val="0"/>
          <c:tx>
            <c:strRef>
              <c:f>'Sheet 1'!$F$370</c:f>
              <c:strCache>
                <c:ptCount val="1"/>
                <c:pt idx="0">
                  <c:v>VCF</c:v>
                </c:pt>
              </c:strCache>
            </c:strRef>
          </c:tx>
          <c:spPr>
            <a:solidFill>
              <a:schemeClr val="bg2">
                <a:lumMod val="50000"/>
              </a:schemeClr>
            </a:solidFill>
          </c:spPr>
          <c:invertIfNegative val="0"/>
          <c:dLbls>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1'!$E$371:$E$376</c:f>
              <c:strCache>
                <c:ptCount val="6"/>
                <c:pt idx="0">
                  <c:v>Something else</c:v>
                </c:pt>
                <c:pt idx="1">
                  <c:v>None of the above</c:v>
                </c:pt>
                <c:pt idx="2">
                  <c:v>Referral to a voluntary or community organisation</c:v>
                </c:pt>
                <c:pt idx="3">
                  <c:v>Information about support groups</c:v>
                </c:pt>
                <c:pt idx="4">
                  <c:v>Exercises that could help</c:v>
                </c:pt>
                <c:pt idx="5">
                  <c:v>Information about your condition</c:v>
                </c:pt>
              </c:strCache>
            </c:strRef>
          </c:cat>
          <c:val>
            <c:numRef>
              <c:f>'Sheet 1'!$F$371:$F$376</c:f>
              <c:numCache>
                <c:formatCode>0%</c:formatCode>
                <c:ptCount val="6"/>
                <c:pt idx="0">
                  <c:v>6.4159292035398233E-2</c:v>
                </c:pt>
                <c:pt idx="1">
                  <c:v>7.9646017699115043E-2</c:v>
                </c:pt>
                <c:pt idx="2">
                  <c:v>0.50663716814159288</c:v>
                </c:pt>
                <c:pt idx="3">
                  <c:v>0.51106194690265483</c:v>
                </c:pt>
                <c:pt idx="4">
                  <c:v>0.58849557522123896</c:v>
                </c:pt>
                <c:pt idx="5">
                  <c:v>0.77212389380530977</c:v>
                </c:pt>
              </c:numCache>
            </c:numRef>
          </c:val>
          <c:extLst xmlns:c16r2="http://schemas.microsoft.com/office/drawing/2015/06/chart">
            <c:ext xmlns:c16="http://schemas.microsoft.com/office/drawing/2014/chart" uri="{C3380CC4-5D6E-409C-BE32-E72D297353CC}">
              <c16:uniqueId val="{00000000-0A7E-4763-98DA-ED8F63D184DB}"/>
            </c:ext>
          </c:extLst>
        </c:ser>
        <c:ser>
          <c:idx val="1"/>
          <c:order val="1"/>
          <c:tx>
            <c:strRef>
              <c:f>'Sheet 1'!$G$370</c:f>
              <c:strCache>
                <c:ptCount val="1"/>
                <c:pt idx="0">
                  <c:v>Resident</c:v>
                </c:pt>
              </c:strCache>
            </c:strRef>
          </c:tx>
          <c:spPr>
            <a:solidFill>
              <a:srgbClr val="005EB8"/>
            </a:solidFill>
          </c:spPr>
          <c:invertIfNegative val="0"/>
          <c:dLbls>
            <c:spPr>
              <a:noFill/>
              <a:ln>
                <a:noFill/>
              </a:ln>
              <a:effectLst/>
            </c:spPr>
            <c:txPr>
              <a:bodyPr wrap="square" lIns="38100" tIns="19050" rIns="38100" bIns="19050" anchor="ctr">
                <a:spAutoFit/>
              </a:bodyPr>
              <a:lstStyle/>
              <a:p>
                <a:pPr>
                  <a:defRPr sz="105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1'!$E$371:$E$376</c:f>
              <c:strCache>
                <c:ptCount val="6"/>
                <c:pt idx="0">
                  <c:v>Something else</c:v>
                </c:pt>
                <c:pt idx="1">
                  <c:v>None of the above</c:v>
                </c:pt>
                <c:pt idx="2">
                  <c:v>Referral to a voluntary or community organisation</c:v>
                </c:pt>
                <c:pt idx="3">
                  <c:v>Information about support groups</c:v>
                </c:pt>
                <c:pt idx="4">
                  <c:v>Exercises that could help</c:v>
                </c:pt>
                <c:pt idx="5">
                  <c:v>Information about your condition</c:v>
                </c:pt>
              </c:strCache>
            </c:strRef>
          </c:cat>
          <c:val>
            <c:numRef>
              <c:f>'Sheet 1'!$G$371:$G$376</c:f>
              <c:numCache>
                <c:formatCode>0%</c:formatCode>
                <c:ptCount val="6"/>
                <c:pt idx="0">
                  <c:v>1.1204481792717087E-2</c:v>
                </c:pt>
                <c:pt idx="1">
                  <c:v>0.22782446311858076</c:v>
                </c:pt>
                <c:pt idx="2">
                  <c:v>0.23809523809523808</c:v>
                </c:pt>
                <c:pt idx="3">
                  <c:v>0.32399626517273578</c:v>
                </c:pt>
                <c:pt idx="4">
                  <c:v>0.35294117647058826</c:v>
                </c:pt>
                <c:pt idx="5">
                  <c:v>0.63772175536881415</c:v>
                </c:pt>
              </c:numCache>
            </c:numRef>
          </c:val>
          <c:extLst xmlns:c16r2="http://schemas.microsoft.com/office/drawing/2015/06/chart">
            <c:ext xmlns:c16="http://schemas.microsoft.com/office/drawing/2014/chart" uri="{C3380CC4-5D6E-409C-BE32-E72D297353CC}">
              <c16:uniqueId val="{00000001-0A7E-4763-98DA-ED8F63D184DB}"/>
            </c:ext>
          </c:extLst>
        </c:ser>
        <c:dLbls>
          <c:dLblPos val="inEnd"/>
          <c:showLegendKey val="0"/>
          <c:showVal val="1"/>
          <c:showCatName val="0"/>
          <c:showSerName val="0"/>
          <c:showPercent val="0"/>
          <c:showBubbleSize val="0"/>
        </c:dLbls>
        <c:gapWidth val="60"/>
        <c:axId val="131095552"/>
        <c:axId val="131105536"/>
      </c:barChart>
      <c:catAx>
        <c:axId val="131095552"/>
        <c:scaling>
          <c:orientation val="minMax"/>
        </c:scaling>
        <c:delete val="0"/>
        <c:axPos val="l"/>
        <c:numFmt formatCode="General" sourceLinked="1"/>
        <c:majorTickMark val="out"/>
        <c:minorTickMark val="none"/>
        <c:tickLblPos val="nextTo"/>
        <c:spPr>
          <a:ln w="9525">
            <a:noFill/>
          </a:ln>
        </c:spPr>
        <c:txPr>
          <a:bodyPr/>
          <a:lstStyle/>
          <a:p>
            <a:pPr>
              <a:defRPr sz="1000">
                <a:solidFill>
                  <a:schemeClr val="tx1">
                    <a:lumMod val="65000"/>
                    <a:lumOff val="35000"/>
                  </a:schemeClr>
                </a:solidFill>
              </a:defRPr>
            </a:pPr>
            <a:endParaRPr lang="en-US"/>
          </a:p>
        </c:txPr>
        <c:crossAx val="131105536"/>
        <c:crosses val="autoZero"/>
        <c:auto val="1"/>
        <c:lblAlgn val="ctr"/>
        <c:lblOffset val="100"/>
        <c:noMultiLvlLbl val="0"/>
      </c:catAx>
      <c:valAx>
        <c:axId val="131105536"/>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095552"/>
        <c:crosses val="autoZero"/>
        <c:crossBetween val="between"/>
        <c:majorUnit val="0.2"/>
      </c:valAx>
    </c:plotArea>
    <c:legend>
      <c:legendPos val="r"/>
      <c:layout>
        <c:manualLayout>
          <c:xMode val="edge"/>
          <c:yMode val="edge"/>
          <c:x val="0.3388607635701979"/>
          <c:y val="0.11882469485003697"/>
          <c:w val="0.32952521280489522"/>
          <c:h val="5.9672576899110631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Which 3 options would be most important in influencing you to be seen at a 'one stop shop' rather than attend a hospital?</a:t>
            </a:r>
          </a:p>
        </c:rich>
      </c:tx>
      <c:layout>
        <c:manualLayout>
          <c:xMode val="edge"/>
          <c:yMode val="edge"/>
          <c:x val="0.11834542729577371"/>
          <c:y val="1.2130275623061576E-3"/>
        </c:manualLayout>
      </c:layout>
      <c:overlay val="0"/>
      <c:spPr>
        <a:noFill/>
        <a:ln>
          <a:noFill/>
        </a:ln>
        <a:effectLst/>
      </c:spPr>
    </c:title>
    <c:autoTitleDeleted val="0"/>
    <c:plotArea>
      <c:layout>
        <c:manualLayout>
          <c:layoutTarget val="inner"/>
          <c:xMode val="edge"/>
          <c:yMode val="edge"/>
          <c:x val="0.48244354454585264"/>
          <c:y val="0.12024376887099639"/>
          <c:w val="0.46930145807998241"/>
          <c:h val="0.80922014682375243"/>
        </c:manualLayout>
      </c:layout>
      <c:barChart>
        <c:barDir val="bar"/>
        <c:grouping val="clustered"/>
        <c:varyColors val="0"/>
        <c:ser>
          <c:idx val="0"/>
          <c:order val="0"/>
          <c:spPr>
            <a:solidFill>
              <a:srgbClr val="005EB8"/>
            </a:solidFill>
          </c:spPr>
          <c:invertIfNegative val="0"/>
          <c:dLbls>
            <c:dLbl>
              <c:idx val="0"/>
              <c:layout>
                <c:manualLayout>
                  <c:x val="-4.3606623573062969E-3"/>
                  <c:y val="0"/>
                </c:manualLayout>
              </c:layout>
              <c:spPr>
                <a:noFill/>
                <a:ln>
                  <a:noFill/>
                </a:ln>
                <a:effectLst/>
              </c:spPr>
              <c:txPr>
                <a:bodyPr wrap="square" lIns="38100" tIns="19050" rIns="38100" bIns="19050" anchor="ctr">
                  <a:spAutoFit/>
                </a:bodyPr>
                <a:lstStyle/>
                <a:p>
                  <a:pPr>
                    <a:defRPr sz="1200">
                      <a:solidFill>
                        <a:schemeClr val="tx1">
                          <a:lumMod val="65000"/>
                          <a:lumOff val="35000"/>
                        </a:schemeClr>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A558-4E9E-BD35-273825F5C263}"/>
                </c:ext>
              </c:extLst>
            </c:dLbl>
            <c:spPr>
              <a:noFill/>
              <a:ln>
                <a:noFill/>
              </a:ln>
              <a:effectLst/>
            </c:spPr>
            <c:txPr>
              <a:bodyPr wrap="square" lIns="38100" tIns="19050" rIns="38100" bIns="19050" anchor="ctr">
                <a:spAutoFit/>
              </a:bodyPr>
              <a:lstStyle/>
              <a:p>
                <a:pPr>
                  <a:defRPr sz="12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1'!$B$323:$B$331</c:f>
              <c:strCache>
                <c:ptCount val="9"/>
                <c:pt idx="0">
                  <c:v>If there are creche facilities</c:v>
                </c:pt>
                <c:pt idx="1">
                  <c:v>Whether support is available when I get there in other languages such as BSL, community languages etc</c:v>
                </c:pt>
                <c:pt idx="2">
                  <c:v>If it was quicker to get to from home</c:v>
                </c:pt>
                <c:pt idx="3">
                  <c:v>On a bus or tram route</c:v>
                </c:pt>
                <c:pt idx="4">
                  <c:v>Car parking available</c:v>
                </c:pt>
                <c:pt idx="5">
                  <c:v>If I know where the location is and am confident to get there</c:v>
                </c:pt>
                <c:pt idx="6">
                  <c:v>If it is more convenient for me to get there</c:v>
                </c:pt>
                <c:pt idx="7">
                  <c:v>If there are other diagnostics &amp; services there so I would only need to travel once</c:v>
                </c:pt>
                <c:pt idx="8">
                  <c:v>If the tests I could get done there lead to a quicker diagnosis</c:v>
                </c:pt>
              </c:strCache>
            </c:strRef>
          </c:cat>
          <c:val>
            <c:numRef>
              <c:f>'Sheet 1'!$C$323:$C$331</c:f>
              <c:numCache>
                <c:formatCode>0%</c:formatCode>
                <c:ptCount val="9"/>
                <c:pt idx="0">
                  <c:v>1.772816808929744E-2</c:v>
                </c:pt>
                <c:pt idx="1">
                  <c:v>8.141825344714379E-2</c:v>
                </c:pt>
                <c:pt idx="2">
                  <c:v>0.21142481943532501</c:v>
                </c:pt>
                <c:pt idx="3">
                  <c:v>0.2206172028890348</c:v>
                </c:pt>
                <c:pt idx="4">
                  <c:v>0.24162836506894286</c:v>
                </c:pt>
                <c:pt idx="5">
                  <c:v>0.32107682206172028</c:v>
                </c:pt>
                <c:pt idx="6">
                  <c:v>0.38476690741956665</c:v>
                </c:pt>
                <c:pt idx="7">
                  <c:v>0.48194353250164151</c:v>
                </c:pt>
                <c:pt idx="8">
                  <c:v>0.66185160866710435</c:v>
                </c:pt>
              </c:numCache>
            </c:numRef>
          </c:val>
          <c:extLst xmlns:c16r2="http://schemas.microsoft.com/office/drawing/2015/06/chart">
            <c:ext xmlns:c16="http://schemas.microsoft.com/office/drawing/2014/chart" uri="{C3380CC4-5D6E-409C-BE32-E72D297353CC}">
              <c16:uniqueId val="{00000001-A558-4E9E-BD35-273825F5C263}"/>
            </c:ext>
          </c:extLst>
        </c:ser>
        <c:dLbls>
          <c:dLblPos val="inEnd"/>
          <c:showLegendKey val="0"/>
          <c:showVal val="1"/>
          <c:showCatName val="0"/>
          <c:showSerName val="0"/>
          <c:showPercent val="0"/>
          <c:showBubbleSize val="0"/>
        </c:dLbls>
        <c:gapWidth val="60"/>
        <c:axId val="131148032"/>
        <c:axId val="131162112"/>
      </c:barChart>
      <c:catAx>
        <c:axId val="131148032"/>
        <c:scaling>
          <c:orientation val="minMax"/>
        </c:scaling>
        <c:delete val="0"/>
        <c:axPos val="l"/>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131162112"/>
        <c:crosses val="autoZero"/>
        <c:auto val="1"/>
        <c:lblAlgn val="ctr"/>
        <c:lblOffset val="100"/>
        <c:noMultiLvlLbl val="0"/>
      </c:catAx>
      <c:valAx>
        <c:axId val="131162112"/>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148032"/>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effectLst/>
                <a:latin typeface="+mn-lt"/>
              </a:rPr>
              <a:t>Which 3 options would be most important in influencing you to be seen at a 'one stop shop' rather than attend a hospital?</a:t>
            </a:r>
            <a:endParaRPr lang="en-US" sz="1200">
              <a:effectLst/>
              <a:latin typeface="+mn-lt"/>
            </a:endParaRPr>
          </a:p>
        </c:rich>
      </c:tx>
      <c:layout>
        <c:manualLayout>
          <c:xMode val="edge"/>
          <c:yMode val="edge"/>
          <c:x val="0.12374811908940464"/>
          <c:y val="2.5780950043115115E-3"/>
        </c:manualLayout>
      </c:layout>
      <c:overlay val="0"/>
      <c:spPr>
        <a:noFill/>
        <a:ln>
          <a:noFill/>
        </a:ln>
        <a:effectLst/>
      </c:spPr>
    </c:title>
    <c:autoTitleDeleted val="0"/>
    <c:plotArea>
      <c:layout>
        <c:manualLayout>
          <c:layoutTarget val="inner"/>
          <c:xMode val="edge"/>
          <c:yMode val="edge"/>
          <c:x val="0.4893709221437294"/>
          <c:y val="0.16923571188549527"/>
          <c:w val="0.46369451247899923"/>
          <c:h val="0.74311568536631889"/>
        </c:manualLayout>
      </c:layout>
      <c:barChart>
        <c:barDir val="bar"/>
        <c:grouping val="clustered"/>
        <c:varyColors val="0"/>
        <c:ser>
          <c:idx val="0"/>
          <c:order val="0"/>
          <c:tx>
            <c:strRef>
              <c:f>'Sheet 1'!$F$401</c:f>
              <c:strCache>
                <c:ptCount val="1"/>
                <c:pt idx="0">
                  <c:v>VCF</c:v>
                </c:pt>
              </c:strCache>
            </c:strRef>
          </c:tx>
          <c:spPr>
            <a:solidFill>
              <a:schemeClr val="bg2">
                <a:lumMod val="50000"/>
              </a:schemeClr>
            </a:solidFill>
          </c:spPr>
          <c:invertIfNegative val="0"/>
          <c:dLbls>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1'!$E$402:$E$410</c:f>
              <c:strCache>
                <c:ptCount val="9"/>
                <c:pt idx="0">
                  <c:v>If there are creche facilities</c:v>
                </c:pt>
                <c:pt idx="1">
                  <c:v>Whether support is available when I get there in other languages</c:v>
                </c:pt>
                <c:pt idx="2">
                  <c:v>If it was quicker to get to from home</c:v>
                </c:pt>
                <c:pt idx="3">
                  <c:v>Car parking available</c:v>
                </c:pt>
                <c:pt idx="4">
                  <c:v>On a bus or tram route</c:v>
                </c:pt>
                <c:pt idx="5">
                  <c:v>If I know where the location is and am confident to get there</c:v>
                </c:pt>
                <c:pt idx="6">
                  <c:v>If it is more convenient for me to get there</c:v>
                </c:pt>
                <c:pt idx="7">
                  <c:v>If there are other diagnostics &amp; services there so I would only need to travel once</c:v>
                </c:pt>
                <c:pt idx="8">
                  <c:v>If the tests I could get done there lead to a quicker diagnosis</c:v>
                </c:pt>
              </c:strCache>
            </c:strRef>
          </c:cat>
          <c:val>
            <c:numRef>
              <c:f>'Sheet 1'!$F$402:$F$410</c:f>
              <c:numCache>
                <c:formatCode>0%</c:formatCode>
                <c:ptCount val="9"/>
                <c:pt idx="0">
                  <c:v>1.9911504424778761E-2</c:v>
                </c:pt>
                <c:pt idx="1">
                  <c:v>0.19911504424778761</c:v>
                </c:pt>
                <c:pt idx="2">
                  <c:v>0.23451327433628319</c:v>
                </c:pt>
                <c:pt idx="3">
                  <c:v>0.29646017699115046</c:v>
                </c:pt>
                <c:pt idx="4">
                  <c:v>0.1747787610619469</c:v>
                </c:pt>
                <c:pt idx="5">
                  <c:v>0.32079646017699115</c:v>
                </c:pt>
                <c:pt idx="6">
                  <c:v>0.52212389380530977</c:v>
                </c:pt>
                <c:pt idx="7">
                  <c:v>0.42035398230088494</c:v>
                </c:pt>
                <c:pt idx="8">
                  <c:v>0.63495575221238942</c:v>
                </c:pt>
              </c:numCache>
            </c:numRef>
          </c:val>
          <c:extLst xmlns:c16r2="http://schemas.microsoft.com/office/drawing/2015/06/chart">
            <c:ext xmlns:c16="http://schemas.microsoft.com/office/drawing/2014/chart" uri="{C3380CC4-5D6E-409C-BE32-E72D297353CC}">
              <c16:uniqueId val="{00000000-2CEC-4C15-8CB3-EC1FDF326C34}"/>
            </c:ext>
          </c:extLst>
        </c:ser>
        <c:ser>
          <c:idx val="1"/>
          <c:order val="1"/>
          <c:tx>
            <c:strRef>
              <c:f>'Sheet 1'!$G$401</c:f>
              <c:strCache>
                <c:ptCount val="1"/>
                <c:pt idx="0">
                  <c:v>Resident</c:v>
                </c:pt>
              </c:strCache>
            </c:strRef>
          </c:tx>
          <c:spPr>
            <a:solidFill>
              <a:srgbClr val="005EB8"/>
            </a:solidFill>
          </c:spPr>
          <c:invertIfNegative val="0"/>
          <c:dLbls>
            <c:spPr>
              <a:noFill/>
              <a:ln>
                <a:noFill/>
              </a:ln>
              <a:effectLst/>
            </c:spPr>
            <c:txPr>
              <a:bodyPr wrap="square" lIns="38100" tIns="19050" rIns="38100" bIns="19050" anchor="ctr">
                <a:spAutoFit/>
              </a:bodyPr>
              <a:lstStyle/>
              <a:p>
                <a:pPr>
                  <a:defRPr sz="105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1'!$E$402:$E$410</c:f>
              <c:strCache>
                <c:ptCount val="9"/>
                <c:pt idx="0">
                  <c:v>If there are creche facilities</c:v>
                </c:pt>
                <c:pt idx="1">
                  <c:v>Whether support is available when I get there in other languages</c:v>
                </c:pt>
                <c:pt idx="2">
                  <c:v>If it was quicker to get to from home</c:v>
                </c:pt>
                <c:pt idx="3">
                  <c:v>Car parking available</c:v>
                </c:pt>
                <c:pt idx="4">
                  <c:v>On a bus or tram route</c:v>
                </c:pt>
                <c:pt idx="5">
                  <c:v>If I know where the location is and am confident to get there</c:v>
                </c:pt>
                <c:pt idx="6">
                  <c:v>If it is more convenient for me to get there</c:v>
                </c:pt>
                <c:pt idx="7">
                  <c:v>If there are other diagnostics &amp; services there so I would only need to travel once</c:v>
                </c:pt>
                <c:pt idx="8">
                  <c:v>If the tests I could get done there lead to a quicker diagnosis</c:v>
                </c:pt>
              </c:strCache>
            </c:strRef>
          </c:cat>
          <c:val>
            <c:numRef>
              <c:f>'Sheet 1'!$G$402:$G$410</c:f>
              <c:numCache>
                <c:formatCode>0%</c:formatCode>
                <c:ptCount val="9"/>
                <c:pt idx="0">
                  <c:v>1.680672268907563E-2</c:v>
                </c:pt>
                <c:pt idx="1">
                  <c:v>3.1746031746031744E-2</c:v>
                </c:pt>
                <c:pt idx="2">
                  <c:v>0.20168067226890757</c:v>
                </c:pt>
                <c:pt idx="3">
                  <c:v>0.21848739495798319</c:v>
                </c:pt>
                <c:pt idx="4">
                  <c:v>0.23996265172735762</c:v>
                </c:pt>
                <c:pt idx="5">
                  <c:v>0.32119514472455651</c:v>
                </c:pt>
                <c:pt idx="6">
                  <c:v>0.32679738562091504</c:v>
                </c:pt>
                <c:pt idx="7">
                  <c:v>0.50793650793650791</c:v>
                </c:pt>
                <c:pt idx="8">
                  <c:v>0.67320261437908502</c:v>
                </c:pt>
              </c:numCache>
            </c:numRef>
          </c:val>
          <c:extLst xmlns:c16r2="http://schemas.microsoft.com/office/drawing/2015/06/chart">
            <c:ext xmlns:c16="http://schemas.microsoft.com/office/drawing/2014/chart" uri="{C3380CC4-5D6E-409C-BE32-E72D297353CC}">
              <c16:uniqueId val="{00000001-2CEC-4C15-8CB3-EC1FDF326C34}"/>
            </c:ext>
          </c:extLst>
        </c:ser>
        <c:dLbls>
          <c:dLblPos val="inEnd"/>
          <c:showLegendKey val="0"/>
          <c:showVal val="1"/>
          <c:showCatName val="0"/>
          <c:showSerName val="0"/>
          <c:showPercent val="0"/>
          <c:showBubbleSize val="0"/>
        </c:dLbls>
        <c:gapWidth val="60"/>
        <c:axId val="131192704"/>
        <c:axId val="131194240"/>
      </c:barChart>
      <c:catAx>
        <c:axId val="131192704"/>
        <c:scaling>
          <c:orientation val="minMax"/>
        </c:scaling>
        <c:delete val="0"/>
        <c:axPos val="l"/>
        <c:numFmt formatCode="General" sourceLinked="1"/>
        <c:majorTickMark val="out"/>
        <c:minorTickMark val="none"/>
        <c:tickLblPos val="nextTo"/>
        <c:spPr>
          <a:ln w="9525">
            <a:noFill/>
          </a:ln>
        </c:spPr>
        <c:txPr>
          <a:bodyPr/>
          <a:lstStyle/>
          <a:p>
            <a:pPr>
              <a:defRPr sz="1000">
                <a:solidFill>
                  <a:schemeClr val="tx1">
                    <a:lumMod val="65000"/>
                    <a:lumOff val="35000"/>
                  </a:schemeClr>
                </a:solidFill>
              </a:defRPr>
            </a:pPr>
            <a:endParaRPr lang="en-US"/>
          </a:p>
        </c:txPr>
        <c:crossAx val="131194240"/>
        <c:crosses val="autoZero"/>
        <c:auto val="1"/>
        <c:lblAlgn val="ctr"/>
        <c:lblOffset val="100"/>
        <c:noMultiLvlLbl val="0"/>
      </c:catAx>
      <c:valAx>
        <c:axId val="131194240"/>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192704"/>
        <c:crosses val="autoZero"/>
        <c:crossBetween val="between"/>
        <c:majorUnit val="0.2"/>
      </c:valAx>
    </c:plotArea>
    <c:legend>
      <c:legendPos val="r"/>
      <c:layout>
        <c:manualLayout>
          <c:xMode val="edge"/>
          <c:yMode val="edge"/>
          <c:x val="0.33886083166339426"/>
          <c:y val="0.1015237174072964"/>
          <c:w val="0.32952521280489522"/>
          <c:h val="5.9672576899110631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Which three areas do you think we should prioritise spending the extra money on?</a:t>
            </a:r>
          </a:p>
        </c:rich>
      </c:tx>
      <c:layout>
        <c:manualLayout>
          <c:xMode val="edge"/>
          <c:yMode val="edge"/>
          <c:x val="0.1094821766000711"/>
          <c:y val="7.8190807544405768E-3"/>
        </c:manualLayout>
      </c:layout>
      <c:overlay val="0"/>
      <c:spPr>
        <a:noFill/>
        <a:ln>
          <a:noFill/>
        </a:ln>
        <a:effectLst/>
      </c:spPr>
    </c:title>
    <c:autoTitleDeleted val="0"/>
    <c:plotArea>
      <c:layout>
        <c:manualLayout>
          <c:layoutTarget val="inner"/>
          <c:xMode val="edge"/>
          <c:yMode val="edge"/>
          <c:x val="1.3912594690217411E-2"/>
          <c:y val="0.12024376887099639"/>
          <c:w val="0.481306576904873"/>
          <c:h val="0.81190291649785384"/>
        </c:manualLayout>
      </c:layout>
      <c:barChart>
        <c:barDir val="bar"/>
        <c:grouping val="clustered"/>
        <c:varyColors val="0"/>
        <c:ser>
          <c:idx val="0"/>
          <c:order val="0"/>
          <c:spPr>
            <a:solidFill>
              <a:srgbClr val="005EB8"/>
            </a:solidFill>
          </c:spPr>
          <c:invertIfNegative val="0"/>
          <c:dPt>
            <c:idx val="7"/>
            <c:invertIfNegative val="0"/>
            <c:bubble3D val="0"/>
            <c:extLst xmlns:c16r2="http://schemas.microsoft.com/office/drawing/2015/06/chart">
              <c:ext xmlns:c16="http://schemas.microsoft.com/office/drawing/2014/chart" uri="{C3380CC4-5D6E-409C-BE32-E72D297353CC}">
                <c16:uniqueId val="{00000000-3A22-4612-8D34-94E5276C49EA}"/>
              </c:ext>
            </c:extLst>
          </c:dPt>
          <c:dLbls>
            <c:spPr>
              <a:noFill/>
              <a:ln>
                <a:noFill/>
              </a:ln>
              <a:effectLst/>
            </c:spPr>
            <c:txPr>
              <a:bodyPr wrap="square" lIns="38100" tIns="19050" rIns="38100" bIns="19050" anchor="ctr">
                <a:spAutoFit/>
              </a:bodyPr>
              <a:lstStyle/>
              <a:p>
                <a:pPr>
                  <a:defRPr sz="12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1'!$B$358:$B$365</c:f>
              <c:strCache>
                <c:ptCount val="8"/>
                <c:pt idx="0">
                  <c:v>Services that treat adults</c:v>
                </c:pt>
                <c:pt idx="1">
                  <c:v>Services provided in hospital buildings</c:v>
                </c:pt>
                <c:pt idx="2">
                  <c:v>Physical health services (physiotherapy, rehabilitation, pain management etc.)</c:v>
                </c:pt>
                <c:pt idx="3">
                  <c:v>Services/initiatives that prevent people from becoming ill</c:v>
                </c:pt>
                <c:pt idx="4">
                  <c:v>Services that treat children and young people</c:v>
                </c:pt>
                <c:pt idx="5">
                  <c:v>Treating patients that are already ill</c:v>
                </c:pt>
                <c:pt idx="6">
                  <c:v>Services provided in your home, GP practices or your local community e.g. GPs, District Nursing</c:v>
                </c:pt>
                <c:pt idx="7">
                  <c:v>Mental Health, Learning Disability, Dementia and Autism services</c:v>
                </c:pt>
              </c:strCache>
            </c:strRef>
          </c:cat>
          <c:val>
            <c:numRef>
              <c:f>'Sheet 1'!$C$358:$C$365</c:f>
              <c:numCache>
                <c:formatCode>0%</c:formatCode>
                <c:ptCount val="8"/>
                <c:pt idx="0">
                  <c:v>0.11950098489822718</c:v>
                </c:pt>
                <c:pt idx="1">
                  <c:v>0.20091923834537098</c:v>
                </c:pt>
                <c:pt idx="2">
                  <c:v>0.25410374261326329</c:v>
                </c:pt>
                <c:pt idx="3">
                  <c:v>0.32435981615233095</c:v>
                </c:pt>
                <c:pt idx="4">
                  <c:v>0.33092580433355218</c:v>
                </c:pt>
                <c:pt idx="5">
                  <c:v>0.41037426132632959</c:v>
                </c:pt>
                <c:pt idx="6">
                  <c:v>0.41234405778069599</c:v>
                </c:pt>
                <c:pt idx="7">
                  <c:v>0.7537754432042022</c:v>
                </c:pt>
              </c:numCache>
            </c:numRef>
          </c:val>
          <c:extLst xmlns:c16r2="http://schemas.microsoft.com/office/drawing/2015/06/chart">
            <c:ext xmlns:c16="http://schemas.microsoft.com/office/drawing/2014/chart" uri="{C3380CC4-5D6E-409C-BE32-E72D297353CC}">
              <c16:uniqueId val="{00000001-3A22-4612-8D34-94E5276C49EA}"/>
            </c:ext>
          </c:extLst>
        </c:ser>
        <c:dLbls>
          <c:dLblPos val="inEnd"/>
          <c:showLegendKey val="0"/>
          <c:showVal val="1"/>
          <c:showCatName val="0"/>
          <c:showSerName val="0"/>
          <c:showPercent val="0"/>
          <c:showBubbleSize val="0"/>
        </c:dLbls>
        <c:gapWidth val="60"/>
        <c:axId val="131227008"/>
        <c:axId val="131234048"/>
      </c:barChart>
      <c:catAx>
        <c:axId val="131227008"/>
        <c:scaling>
          <c:orientation val="minMax"/>
        </c:scaling>
        <c:delete val="0"/>
        <c:axPos val="l"/>
        <c:numFmt formatCode="General" sourceLinked="1"/>
        <c:majorTickMark val="out"/>
        <c:minorTickMark val="none"/>
        <c:tickLblPos val="nextTo"/>
        <c:spPr>
          <a:ln w="9525">
            <a:noFill/>
          </a:ln>
        </c:spPr>
        <c:txPr>
          <a:bodyPr/>
          <a:lstStyle/>
          <a:p>
            <a:pPr>
              <a:defRPr>
                <a:solidFill>
                  <a:schemeClr val="tx1">
                    <a:lumMod val="65000"/>
                    <a:lumOff val="35000"/>
                  </a:schemeClr>
                </a:solidFill>
              </a:defRPr>
            </a:pPr>
            <a:endParaRPr lang="en-US"/>
          </a:p>
        </c:txPr>
        <c:crossAx val="131234048"/>
        <c:crosses val="autoZero"/>
        <c:auto val="1"/>
        <c:lblAlgn val="ctr"/>
        <c:lblOffset val="100"/>
        <c:noMultiLvlLbl val="0"/>
      </c:catAx>
      <c:valAx>
        <c:axId val="131234048"/>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227008"/>
        <c:crosses val="autoZero"/>
        <c:crossBetween val="between"/>
        <c:majorUnit val="0.2"/>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b="0" i="0" baseline="0">
                <a:solidFill>
                  <a:schemeClr val="tx1">
                    <a:lumMod val="65000"/>
                    <a:lumOff val="35000"/>
                  </a:schemeClr>
                </a:solidFill>
                <a:effectLst/>
              </a:rPr>
              <a:t>Which three areas do you think we should prioritise spending the extra money on?</a:t>
            </a:r>
            <a:endParaRPr lang="en-GB" sz="1000">
              <a:solidFill>
                <a:schemeClr val="tx1">
                  <a:lumMod val="65000"/>
                  <a:lumOff val="35000"/>
                </a:schemeClr>
              </a:solidFill>
              <a:effectLst/>
            </a:endParaRPr>
          </a:p>
        </c:rich>
      </c:tx>
      <c:layout>
        <c:manualLayout>
          <c:xMode val="edge"/>
          <c:yMode val="edge"/>
          <c:x val="0.11740850142458095"/>
          <c:y val="1.3171785261159721E-4"/>
        </c:manualLayout>
      </c:layout>
      <c:overlay val="0"/>
      <c:spPr>
        <a:noFill/>
        <a:ln>
          <a:noFill/>
        </a:ln>
        <a:effectLst/>
      </c:spPr>
    </c:title>
    <c:autoTitleDeleted val="0"/>
    <c:plotArea>
      <c:layout>
        <c:manualLayout>
          <c:layoutTarget val="inner"/>
          <c:xMode val="edge"/>
          <c:yMode val="edge"/>
          <c:x val="4.489956385356391E-2"/>
          <c:y val="0.1458861561223766"/>
          <c:w val="0.94549048372320466"/>
          <c:h val="0.79815352877938228"/>
        </c:manualLayout>
      </c:layout>
      <c:barChart>
        <c:barDir val="bar"/>
        <c:grouping val="clustered"/>
        <c:varyColors val="0"/>
        <c:ser>
          <c:idx val="0"/>
          <c:order val="0"/>
          <c:tx>
            <c:strRef>
              <c:f>'Sheet 1'!$F$437</c:f>
              <c:strCache>
                <c:ptCount val="1"/>
                <c:pt idx="0">
                  <c:v>VCF</c:v>
                </c:pt>
              </c:strCache>
            </c:strRef>
          </c:tx>
          <c:spPr>
            <a:solidFill>
              <a:schemeClr val="bg2">
                <a:lumMod val="50000"/>
              </a:schemeClr>
            </a:solidFill>
          </c:spPr>
          <c:invertIfNegative val="0"/>
          <c:dLbls>
            <c:spPr>
              <a:noFill/>
              <a:ln>
                <a:noFill/>
              </a:ln>
              <a:effectLst/>
            </c:spPr>
            <c:txPr>
              <a:bodyPr wrap="square" lIns="38100" tIns="19050" rIns="38100" bIns="19050" anchor="ctr">
                <a:spAutoFit/>
              </a:bodyPr>
              <a:lstStyle/>
              <a:p>
                <a:pPr>
                  <a:defRPr sz="11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1'!$E$438:$E$445</c:f>
              <c:strCache>
                <c:ptCount val="8"/>
                <c:pt idx="0">
                  <c:v>Services that treat adults</c:v>
                </c:pt>
                <c:pt idx="1">
                  <c:v>Physical health services</c:v>
                </c:pt>
                <c:pt idx="2">
                  <c:v>Services provided in hospital buildings</c:v>
                </c:pt>
                <c:pt idx="3">
                  <c:v>Services/initiatives that prevent people from becoming ill</c:v>
                </c:pt>
                <c:pt idx="4">
                  <c:v>Services provided in your home, GP practices or your local community</c:v>
                </c:pt>
                <c:pt idx="5">
                  <c:v>Services that treat children and young people</c:v>
                </c:pt>
                <c:pt idx="6">
                  <c:v>Treating patients that are already ill</c:v>
                </c:pt>
                <c:pt idx="7">
                  <c:v>Mental Health, Learning Disability, Dementia and Autism services</c:v>
                </c:pt>
              </c:strCache>
            </c:strRef>
          </c:cat>
          <c:val>
            <c:numRef>
              <c:f>'Sheet 1'!$F$438:$F$445</c:f>
              <c:numCache>
                <c:formatCode>0%</c:formatCode>
                <c:ptCount val="8"/>
                <c:pt idx="0">
                  <c:v>0.17256637168141592</c:v>
                </c:pt>
                <c:pt idx="1">
                  <c:v>0.34734513274336282</c:v>
                </c:pt>
                <c:pt idx="2">
                  <c:v>0.15929203539823009</c:v>
                </c:pt>
                <c:pt idx="3">
                  <c:v>0.41150442477876104</c:v>
                </c:pt>
                <c:pt idx="4">
                  <c:v>0.50442477876106195</c:v>
                </c:pt>
                <c:pt idx="5">
                  <c:v>0.21902654867256638</c:v>
                </c:pt>
                <c:pt idx="6">
                  <c:v>0.3163716814159292</c:v>
                </c:pt>
                <c:pt idx="7">
                  <c:v>0.72566371681415931</c:v>
                </c:pt>
              </c:numCache>
            </c:numRef>
          </c:val>
          <c:extLst xmlns:c16r2="http://schemas.microsoft.com/office/drawing/2015/06/chart">
            <c:ext xmlns:c16="http://schemas.microsoft.com/office/drawing/2014/chart" uri="{C3380CC4-5D6E-409C-BE32-E72D297353CC}">
              <c16:uniqueId val="{00000000-D536-4360-8DCA-1C78F93AB806}"/>
            </c:ext>
          </c:extLst>
        </c:ser>
        <c:ser>
          <c:idx val="1"/>
          <c:order val="1"/>
          <c:tx>
            <c:strRef>
              <c:f>'Sheet 1'!$G$437</c:f>
              <c:strCache>
                <c:ptCount val="1"/>
                <c:pt idx="0">
                  <c:v>Resident</c:v>
                </c:pt>
              </c:strCache>
            </c:strRef>
          </c:tx>
          <c:spPr>
            <a:solidFill>
              <a:srgbClr val="005EB8"/>
            </a:solidFill>
          </c:spPr>
          <c:invertIfNegative val="0"/>
          <c:dLbls>
            <c:spPr>
              <a:noFill/>
              <a:ln>
                <a:noFill/>
              </a:ln>
              <a:effectLst/>
            </c:spPr>
            <c:txPr>
              <a:bodyPr wrap="square" lIns="38100" tIns="19050" rIns="38100" bIns="19050" anchor="ctr">
                <a:spAutoFit/>
              </a:bodyPr>
              <a:lstStyle/>
              <a:p>
                <a:pPr>
                  <a:defRPr sz="105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1'!$E$438:$E$445</c:f>
              <c:strCache>
                <c:ptCount val="8"/>
                <c:pt idx="0">
                  <c:v>Services that treat adults</c:v>
                </c:pt>
                <c:pt idx="1">
                  <c:v>Physical health services</c:v>
                </c:pt>
                <c:pt idx="2">
                  <c:v>Services provided in hospital buildings</c:v>
                </c:pt>
                <c:pt idx="3">
                  <c:v>Services/initiatives that prevent people from becoming ill</c:v>
                </c:pt>
                <c:pt idx="4">
                  <c:v>Services provided in your home, GP practices or your local community</c:v>
                </c:pt>
                <c:pt idx="5">
                  <c:v>Services that treat children and young people</c:v>
                </c:pt>
                <c:pt idx="6">
                  <c:v>Treating patients that are already ill</c:v>
                </c:pt>
                <c:pt idx="7">
                  <c:v>Mental Health, Learning Disability, Dementia and Autism services</c:v>
                </c:pt>
              </c:strCache>
            </c:strRef>
          </c:cat>
          <c:val>
            <c:numRef>
              <c:f>'Sheet 1'!$G$438:$G$445</c:f>
              <c:numCache>
                <c:formatCode>0%</c:formatCode>
                <c:ptCount val="8"/>
                <c:pt idx="0">
                  <c:v>9.7105508870214755E-2</c:v>
                </c:pt>
                <c:pt idx="1">
                  <c:v>0.21475256769374415</c:v>
                </c:pt>
                <c:pt idx="2">
                  <c:v>0.21848739495798319</c:v>
                </c:pt>
                <c:pt idx="3">
                  <c:v>0.28758169934640521</c:v>
                </c:pt>
                <c:pt idx="4">
                  <c:v>0.3734827264239029</c:v>
                </c:pt>
                <c:pt idx="5">
                  <c:v>0.37815126050420167</c:v>
                </c:pt>
                <c:pt idx="6">
                  <c:v>0.450046685340803</c:v>
                </c:pt>
                <c:pt idx="7">
                  <c:v>0.76563958916900099</c:v>
                </c:pt>
              </c:numCache>
            </c:numRef>
          </c:val>
          <c:extLst xmlns:c16r2="http://schemas.microsoft.com/office/drawing/2015/06/chart">
            <c:ext xmlns:c16="http://schemas.microsoft.com/office/drawing/2014/chart" uri="{C3380CC4-5D6E-409C-BE32-E72D297353CC}">
              <c16:uniqueId val="{00000001-D536-4360-8DCA-1C78F93AB806}"/>
            </c:ext>
          </c:extLst>
        </c:ser>
        <c:dLbls>
          <c:dLblPos val="inEnd"/>
          <c:showLegendKey val="0"/>
          <c:showVal val="1"/>
          <c:showCatName val="0"/>
          <c:showSerName val="0"/>
          <c:showPercent val="0"/>
          <c:showBubbleSize val="0"/>
        </c:dLbls>
        <c:gapWidth val="60"/>
        <c:axId val="131342720"/>
        <c:axId val="131344256"/>
      </c:barChart>
      <c:catAx>
        <c:axId val="131342720"/>
        <c:scaling>
          <c:orientation val="minMax"/>
        </c:scaling>
        <c:delete val="0"/>
        <c:axPos val="l"/>
        <c:numFmt formatCode="General" sourceLinked="1"/>
        <c:majorTickMark val="out"/>
        <c:minorTickMark val="none"/>
        <c:tickLblPos val="nextTo"/>
        <c:spPr>
          <a:ln w="9525">
            <a:noFill/>
          </a:ln>
        </c:spPr>
        <c:txPr>
          <a:bodyPr/>
          <a:lstStyle/>
          <a:p>
            <a:pPr>
              <a:defRPr sz="1000">
                <a:solidFill>
                  <a:schemeClr val="tx1">
                    <a:lumMod val="65000"/>
                    <a:lumOff val="35000"/>
                  </a:schemeClr>
                </a:solidFill>
              </a:defRPr>
            </a:pPr>
            <a:endParaRPr lang="en-US"/>
          </a:p>
        </c:txPr>
        <c:crossAx val="131344256"/>
        <c:crosses val="autoZero"/>
        <c:auto val="1"/>
        <c:lblAlgn val="ctr"/>
        <c:lblOffset val="100"/>
        <c:noMultiLvlLbl val="0"/>
      </c:catAx>
      <c:valAx>
        <c:axId val="131344256"/>
        <c:scaling>
          <c:orientation val="minMax"/>
          <c:max val="0.8"/>
          <c:min val="0"/>
        </c:scaling>
        <c:delete val="0"/>
        <c:axPos val="b"/>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900">
                <a:solidFill>
                  <a:schemeClr val="tx1">
                    <a:lumMod val="65000"/>
                    <a:lumOff val="35000"/>
                  </a:schemeClr>
                </a:solidFill>
              </a:defRPr>
            </a:pPr>
            <a:endParaRPr lang="en-US"/>
          </a:p>
        </c:txPr>
        <c:crossAx val="131342720"/>
        <c:crosses val="autoZero"/>
        <c:crossBetween val="between"/>
        <c:majorUnit val="0.2"/>
      </c:valAx>
    </c:plotArea>
    <c:legend>
      <c:legendPos val="r"/>
      <c:layout>
        <c:manualLayout>
          <c:xMode val="edge"/>
          <c:yMode val="edge"/>
          <c:x val="0.36277961654084179"/>
          <c:y val="9.0232055863865721E-2"/>
          <c:w val="0.27238280839895013"/>
          <c:h val="5.2013599651394925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would you prefer to be seen at each of the following points when accessing healthcare and support?</a:t>
            </a:r>
          </a:p>
        </c:rich>
      </c:tx>
      <c:layout>
        <c:manualLayout>
          <c:xMode val="edge"/>
          <c:yMode val="edge"/>
          <c:x val="0.11491160270155683"/>
          <c:y val="1.7811251854387767E-3"/>
        </c:manualLayout>
      </c:layout>
      <c:overlay val="0"/>
      <c:spPr>
        <a:noFill/>
        <a:ln>
          <a:noFill/>
        </a:ln>
        <a:effectLst/>
      </c:spPr>
    </c:title>
    <c:autoTitleDeleted val="0"/>
    <c:plotArea>
      <c:layout>
        <c:manualLayout>
          <c:layoutTarget val="inner"/>
          <c:xMode val="edge"/>
          <c:yMode val="edge"/>
          <c:x val="5.9397261803608471E-2"/>
          <c:y val="0.21558701671019301"/>
          <c:w val="0.93166896681677258"/>
          <c:h val="0.55865847193041018"/>
        </c:manualLayout>
      </c:layout>
      <c:barChart>
        <c:barDir val="col"/>
        <c:grouping val="clustered"/>
        <c:varyColors val="0"/>
        <c:ser>
          <c:idx val="0"/>
          <c:order val="0"/>
          <c:tx>
            <c:strRef>
              <c:f>'Sheet 1'!$B$34</c:f>
              <c:strCache>
                <c:ptCount val="1"/>
                <c:pt idx="0">
                  <c:v>Face to face consultation</c:v>
                </c:pt>
              </c:strCache>
            </c:strRef>
          </c:tx>
          <c:spPr>
            <a:solidFill>
              <a:srgbClr val="005EB8"/>
            </a:solidFill>
          </c:spPr>
          <c:invertIfNegative val="0"/>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 1'!$C$33:$H$33</c:f>
              <c:strCache>
                <c:ptCount val="6"/>
                <c:pt idx="0">
                  <c:v>Peer support groups</c:v>
                </c:pt>
                <c:pt idx="1">
                  <c:v>GP appointments</c:v>
                </c:pt>
                <c:pt idx="2">
                  <c:v>Hospital appointments - first appointment</c:v>
                </c:pt>
                <c:pt idx="3">
                  <c:v>Hospital appointments - follow up appointment</c:v>
                </c:pt>
                <c:pt idx="4">
                  <c:v>Routine check-ups</c:v>
                </c:pt>
                <c:pt idx="5">
                  <c:v>Therapy appointments (e.g. mental health)</c:v>
                </c:pt>
              </c:strCache>
            </c:strRef>
          </c:cat>
          <c:val>
            <c:numRef>
              <c:f>'Sheet 1'!$C$34:$H$34</c:f>
              <c:numCache>
                <c:formatCode>0%</c:formatCode>
                <c:ptCount val="6"/>
                <c:pt idx="0">
                  <c:v>0.63033486539724226</c:v>
                </c:pt>
                <c:pt idx="1">
                  <c:v>0.85423506237688773</c:v>
                </c:pt>
                <c:pt idx="2">
                  <c:v>0.88378200919238348</c:v>
                </c:pt>
                <c:pt idx="3">
                  <c:v>0.75968483256730135</c:v>
                </c:pt>
                <c:pt idx="4">
                  <c:v>0.78200919238345368</c:v>
                </c:pt>
                <c:pt idx="5">
                  <c:v>0.85883125410374261</c:v>
                </c:pt>
              </c:numCache>
            </c:numRef>
          </c:val>
          <c:extLst xmlns:c16r2="http://schemas.microsoft.com/office/drawing/2015/06/chart">
            <c:ext xmlns:c16="http://schemas.microsoft.com/office/drawing/2014/chart" uri="{C3380CC4-5D6E-409C-BE32-E72D297353CC}">
              <c16:uniqueId val="{00000000-A465-442A-B8B5-1E56BB62FE76}"/>
            </c:ext>
          </c:extLst>
        </c:ser>
        <c:ser>
          <c:idx val="1"/>
          <c:order val="1"/>
          <c:tx>
            <c:strRef>
              <c:f>'Sheet 1'!$B$35</c:f>
              <c:strCache>
                <c:ptCount val="1"/>
                <c:pt idx="0">
                  <c:v>Telephone consultation</c:v>
                </c:pt>
              </c:strCache>
            </c:strRef>
          </c:tx>
          <c:spPr>
            <a:solidFill>
              <a:srgbClr val="FFC000"/>
            </a:solidFill>
          </c:spPr>
          <c:invertIfNegative val="0"/>
          <c:dLbls>
            <c:dLbl>
              <c:idx val="1"/>
              <c:layout>
                <c:manualLayout>
                  <c:x val="-3.4370306613327317E-17"/>
                  <c:y val="1.0252413821023093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465-442A-B8B5-1E56BB62FE76}"/>
                </c:ext>
              </c:extLst>
            </c:dLbl>
            <c:dLbl>
              <c:idx val="2"/>
              <c:layout>
                <c:manualLayout>
                  <c:x val="0"/>
                  <c:y val="7.9391265037886474E-3"/>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65-442A-B8B5-1E56BB62FE76}"/>
                </c:ext>
              </c:extLst>
            </c:dLbl>
            <c:dLbl>
              <c:idx val="5"/>
              <c:layout>
                <c:manualLayout>
                  <c:x val="0"/>
                  <c:y val="1.4194819477899454E-2"/>
                </c:manualLayout>
              </c:layout>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65-442A-B8B5-1E56BB62FE76}"/>
                </c:ext>
              </c:extLst>
            </c:dLbl>
            <c:spPr>
              <a:noFill/>
              <a:ln>
                <a:noFill/>
              </a:ln>
              <a:effectLst/>
            </c:spPr>
            <c:txPr>
              <a:bodyPr wrap="square" lIns="38100" tIns="19050" rIns="38100" bIns="19050" anchor="ctr">
                <a:spAutoFit/>
              </a:bodyPr>
              <a:lstStyle/>
              <a:p>
                <a:pPr>
                  <a:defRPr sz="900">
                    <a:solidFill>
                      <a:schemeClr val="tx1">
                        <a:lumMod val="65000"/>
                        <a:lumOff val="35000"/>
                      </a:schemeClr>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1'!$C$33:$H$33</c:f>
              <c:strCache>
                <c:ptCount val="6"/>
                <c:pt idx="0">
                  <c:v>Peer support groups</c:v>
                </c:pt>
                <c:pt idx="1">
                  <c:v>GP appointments</c:v>
                </c:pt>
                <c:pt idx="2">
                  <c:v>Hospital appointments - first appointment</c:v>
                </c:pt>
                <c:pt idx="3">
                  <c:v>Hospital appointments - follow up appointment</c:v>
                </c:pt>
                <c:pt idx="4">
                  <c:v>Routine check-ups</c:v>
                </c:pt>
                <c:pt idx="5">
                  <c:v>Therapy appointments (e.g. mental health)</c:v>
                </c:pt>
              </c:strCache>
            </c:strRef>
          </c:cat>
          <c:val>
            <c:numRef>
              <c:f>'Sheet 1'!$C$35:$H$35</c:f>
              <c:numCache>
                <c:formatCode>0%</c:formatCode>
                <c:ptCount val="6"/>
                <c:pt idx="0">
                  <c:v>0.15692711753118843</c:v>
                </c:pt>
                <c:pt idx="1">
                  <c:v>0.10045961917268549</c:v>
                </c:pt>
                <c:pt idx="2">
                  <c:v>8.2731451083388044E-2</c:v>
                </c:pt>
                <c:pt idx="3">
                  <c:v>0.17728168089297439</c:v>
                </c:pt>
                <c:pt idx="4">
                  <c:v>0.15889691398555483</c:v>
                </c:pt>
                <c:pt idx="5">
                  <c:v>6.5003282994090611E-2</c:v>
                </c:pt>
              </c:numCache>
            </c:numRef>
          </c:val>
          <c:extLst xmlns:c16r2="http://schemas.microsoft.com/office/drawing/2015/06/chart">
            <c:ext xmlns:c16="http://schemas.microsoft.com/office/drawing/2014/chart" uri="{C3380CC4-5D6E-409C-BE32-E72D297353CC}">
              <c16:uniqueId val="{00000004-A465-442A-B8B5-1E56BB62FE76}"/>
            </c:ext>
          </c:extLst>
        </c:ser>
        <c:ser>
          <c:idx val="2"/>
          <c:order val="2"/>
          <c:tx>
            <c:strRef>
              <c:f>'Sheet 1'!$B$36</c:f>
              <c:strCache>
                <c:ptCount val="1"/>
                <c:pt idx="0">
                  <c:v>Video consultation</c:v>
                </c:pt>
              </c:strCache>
            </c:strRef>
          </c:tx>
          <c:spPr>
            <a:solidFill>
              <a:schemeClr val="bg2">
                <a:lumMod val="50000"/>
              </a:schemeClr>
            </a:solidFill>
          </c:spPr>
          <c:invertIfNegative val="0"/>
          <c:dLbls>
            <c:dLbl>
              <c:idx val="0"/>
              <c:layout>
                <c:manualLayout>
                  <c:x val="0"/>
                  <c:y val="8.9974293059125965E-2"/>
                </c:manualLayout>
              </c:layout>
              <c:spPr>
                <a:noFill/>
                <a:ln>
                  <a:noFill/>
                </a:ln>
                <a:effectLst/>
              </c:spPr>
              <c:txPr>
                <a:bodyPr wrap="square" lIns="38100" tIns="19050" rIns="38100" bIns="19050" anchor="ctr">
                  <a:spAutoFit/>
                </a:bodyPr>
                <a:lstStyle/>
                <a:p>
                  <a:pPr>
                    <a:defRPr sz="900">
                      <a:solidFill>
                        <a:schemeClr val="bg1"/>
                      </a:solidFill>
                    </a:defRPr>
                  </a:pPr>
                  <a:endParaRPr lang="en-US"/>
                </a:p>
              </c:txPr>
              <c:dLblPos val="outEnd"/>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465-442A-B8B5-1E56BB62FE76}"/>
                </c:ext>
              </c:extLst>
            </c:dLbl>
            <c:spPr>
              <a:noFill/>
              <a:ln>
                <a:noFill/>
              </a:ln>
              <a:effectLst/>
            </c:spPr>
            <c:txPr>
              <a:bodyPr wrap="square" lIns="38100" tIns="19050" rIns="38100" bIns="19050" anchor="ctr">
                <a:spAutoFit/>
              </a:bodyPr>
              <a:lstStyle/>
              <a:p>
                <a:pPr>
                  <a:defRPr sz="900">
                    <a:solidFill>
                      <a:schemeClr val="tx1">
                        <a:lumMod val="65000"/>
                        <a:lumOff val="35000"/>
                      </a:schemeClr>
                    </a:solidFill>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'Sheet 1'!$C$33:$H$33</c:f>
              <c:strCache>
                <c:ptCount val="6"/>
                <c:pt idx="0">
                  <c:v>Peer support groups</c:v>
                </c:pt>
                <c:pt idx="1">
                  <c:v>GP appointments</c:v>
                </c:pt>
                <c:pt idx="2">
                  <c:v>Hospital appointments - first appointment</c:v>
                </c:pt>
                <c:pt idx="3">
                  <c:v>Hospital appointments - follow up appointment</c:v>
                </c:pt>
                <c:pt idx="4">
                  <c:v>Routine check-ups</c:v>
                </c:pt>
                <c:pt idx="5">
                  <c:v>Therapy appointments (e.g. mental health)</c:v>
                </c:pt>
              </c:strCache>
            </c:strRef>
          </c:cat>
          <c:val>
            <c:numRef>
              <c:f>'Sheet 1'!$C$36:$H$36</c:f>
              <c:numCache>
                <c:formatCode>0%</c:formatCode>
                <c:ptCount val="6"/>
                <c:pt idx="0">
                  <c:v>0.21273801707156928</c:v>
                </c:pt>
                <c:pt idx="1">
                  <c:v>4.530531845042679E-2</c:v>
                </c:pt>
                <c:pt idx="2">
                  <c:v>3.3486539724228499E-2</c:v>
                </c:pt>
                <c:pt idx="3">
                  <c:v>6.3033486539724223E-2</c:v>
                </c:pt>
                <c:pt idx="4">
                  <c:v>5.9093893630991462E-2</c:v>
                </c:pt>
                <c:pt idx="5">
                  <c:v>7.6165462902166775E-2</c:v>
                </c:pt>
              </c:numCache>
            </c:numRef>
          </c:val>
          <c:extLst xmlns:c16r2="http://schemas.microsoft.com/office/drawing/2015/06/chart">
            <c:ext xmlns:c16="http://schemas.microsoft.com/office/drawing/2014/chart" uri="{C3380CC4-5D6E-409C-BE32-E72D297353CC}">
              <c16:uniqueId val="{00000006-A465-442A-B8B5-1E56BB62FE76}"/>
            </c:ext>
          </c:extLst>
        </c:ser>
        <c:dLbls>
          <c:dLblPos val="inEnd"/>
          <c:showLegendKey val="0"/>
          <c:showVal val="1"/>
          <c:showCatName val="0"/>
          <c:showSerName val="0"/>
          <c:showPercent val="0"/>
          <c:showBubbleSize val="0"/>
        </c:dLbls>
        <c:gapWidth val="60"/>
        <c:axId val="95903744"/>
        <c:axId val="95905280"/>
      </c:barChart>
      <c:catAx>
        <c:axId val="95903744"/>
        <c:scaling>
          <c:orientation val="minMax"/>
        </c:scaling>
        <c:delete val="0"/>
        <c:axPos val="b"/>
        <c:numFmt formatCode="General" sourceLinked="1"/>
        <c:majorTickMark val="out"/>
        <c:minorTickMark val="none"/>
        <c:tickLblPos val="nextTo"/>
        <c:spPr>
          <a:ln w="9525">
            <a:noFill/>
          </a:ln>
        </c:spPr>
        <c:txPr>
          <a:bodyPr/>
          <a:lstStyle/>
          <a:p>
            <a:pPr>
              <a:defRPr sz="900">
                <a:solidFill>
                  <a:schemeClr val="tx1">
                    <a:lumMod val="65000"/>
                    <a:lumOff val="35000"/>
                  </a:schemeClr>
                </a:solidFill>
              </a:defRPr>
            </a:pPr>
            <a:endParaRPr lang="en-US"/>
          </a:p>
        </c:txPr>
        <c:crossAx val="95905280"/>
        <c:crosses val="autoZero"/>
        <c:auto val="1"/>
        <c:lblAlgn val="ctr"/>
        <c:lblOffset val="100"/>
        <c:noMultiLvlLbl val="0"/>
      </c:catAx>
      <c:valAx>
        <c:axId val="95905280"/>
        <c:scaling>
          <c:orientation val="minMax"/>
          <c:max val="1"/>
          <c:min val="0"/>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95903744"/>
        <c:crosses val="autoZero"/>
        <c:crossBetween val="between"/>
        <c:majorUnit val="0.2"/>
      </c:valAx>
    </c:plotArea>
    <c:legend>
      <c:legendPos val="r"/>
      <c:layout>
        <c:manualLayout>
          <c:xMode val="edge"/>
          <c:yMode val="edge"/>
          <c:x val="0.1130314698918784"/>
          <c:y val="0.13113050706566917"/>
          <c:w val="0.77499925848511131"/>
          <c:h val="8.3240389839050674E-2"/>
        </c:manualLayout>
      </c:layout>
      <c:overlay val="0"/>
      <c:txPr>
        <a:bodyPr/>
        <a:lstStyle/>
        <a:p>
          <a:pPr>
            <a:defRPr>
              <a:solidFill>
                <a:schemeClr val="tx1">
                  <a:lumMod val="65000"/>
                  <a:lumOff val="35000"/>
                </a:schemeClr>
              </a:solidFill>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would you feel about the NHS, social care services and schools &amp; nurseries having an agreement in place to share information behind the scenes, so you don’t have to share your story or data multiple times?</a:t>
            </a:r>
          </a:p>
        </c:rich>
      </c:tx>
      <c:layout>
        <c:manualLayout>
          <c:xMode val="edge"/>
          <c:yMode val="edge"/>
          <c:x val="0.13480291119595791"/>
          <c:y val="3.9447731755424065E-3"/>
        </c:manualLayout>
      </c:layout>
      <c:overlay val="0"/>
      <c:spPr>
        <a:noFill/>
        <a:ln>
          <a:noFill/>
        </a:ln>
        <a:effectLst/>
      </c:spPr>
    </c:title>
    <c:autoTitleDeleted val="0"/>
    <c:plotArea>
      <c:layout>
        <c:manualLayout>
          <c:layoutTarget val="inner"/>
          <c:xMode val="edge"/>
          <c:yMode val="edge"/>
          <c:x val="0.11895430684800763"/>
          <c:y val="0.26043079776690731"/>
          <c:w val="0.45994969378827649"/>
          <c:h val="0.70107805519691102"/>
        </c:manualLayout>
      </c:layout>
      <c:pie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EF86-4A65-BB49-1461EBF16D53}"/>
              </c:ext>
            </c:extLst>
          </c:dPt>
          <c:dPt>
            <c:idx val="1"/>
            <c:bubble3D val="0"/>
            <c:spPr>
              <a:solidFill>
                <a:srgbClr val="FFC000"/>
              </a:solidFill>
              <a:ln w="9525">
                <a:solidFill>
                  <a:schemeClr val="bg1"/>
                </a:solidFill>
              </a:ln>
              <a:effectLst/>
            </c:spPr>
            <c:extLst xmlns:c16r2="http://schemas.microsoft.com/office/drawing/2015/06/chart">
              <c:ext xmlns:c16="http://schemas.microsoft.com/office/drawing/2014/chart" uri="{C3380CC4-5D6E-409C-BE32-E72D297353CC}">
                <c16:uniqueId val="{00000003-EF86-4A65-BB49-1461EBF16D53}"/>
              </c:ext>
            </c:extLst>
          </c:dPt>
          <c:dPt>
            <c:idx val="2"/>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5-EF86-4A65-BB49-1461EBF16D53}"/>
              </c:ext>
            </c:extLst>
          </c:dPt>
          <c:dPt>
            <c:idx val="3"/>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7-EF86-4A65-BB49-1461EBF16D53}"/>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EF86-4A65-BB49-1461EBF16D53}"/>
              </c:ext>
            </c:extLst>
          </c:dPt>
          <c:dLbls>
            <c:dLbl>
              <c:idx val="3"/>
              <c:tx>
                <c:rich>
                  <a:bodyPr/>
                  <a:lstStyle/>
                  <a:p>
                    <a:fld id="{473FC903-60B4-4C48-9D29-E879D656188D}" type="VALUE">
                      <a:rPr lang="en-US" sz="1200">
                        <a:solidFill>
                          <a:schemeClr val="bg1"/>
                        </a:solidFill>
                      </a:rPr>
                      <a:pPr/>
                      <a:t>[VALUE]</a:t>
                    </a:fld>
                    <a:endParaRPr lang="en-GB"/>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EF86-4A65-BB49-1461EBF16D53}"/>
                </c:ext>
              </c:extLst>
            </c:dLbl>
            <c:spPr>
              <a:noFill/>
              <a:ln>
                <a:noFill/>
              </a:ln>
              <a:effectLst/>
            </c:spPr>
            <c:txPr>
              <a:bodyPr wrap="square" lIns="38100" tIns="19050" rIns="38100" bIns="19050" anchor="ctr">
                <a:spAutoFit/>
              </a:bodyPr>
              <a:lstStyle/>
              <a:p>
                <a:pPr>
                  <a:defRPr sz="1400">
                    <a:solidFill>
                      <a:schemeClr val="bg1"/>
                    </a:solidFill>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1'!$B$58:$B$61</c:f>
              <c:strCache>
                <c:ptCount val="4"/>
                <c:pt idx="0">
                  <c:v>I agree this is a good idea</c:v>
                </c:pt>
                <c:pt idx="1">
                  <c:v>I agree but have some concerns</c:v>
                </c:pt>
                <c:pt idx="2">
                  <c:v>I do not agree with this idea</c:v>
                </c:pt>
                <c:pt idx="3">
                  <c:v>Not sure</c:v>
                </c:pt>
              </c:strCache>
            </c:strRef>
          </c:cat>
          <c:val>
            <c:numRef>
              <c:f>'Sheet 1'!$C$58:$C$61</c:f>
              <c:numCache>
                <c:formatCode>0%</c:formatCode>
                <c:ptCount val="4"/>
                <c:pt idx="0">
                  <c:v>0.63952724885095202</c:v>
                </c:pt>
                <c:pt idx="1">
                  <c:v>0.20026263952724885</c:v>
                </c:pt>
                <c:pt idx="2">
                  <c:v>9.5206828627708476E-2</c:v>
                </c:pt>
                <c:pt idx="3">
                  <c:v>6.5003282994090611E-2</c:v>
                </c:pt>
              </c:numCache>
            </c:numRef>
          </c:val>
          <c:extLst xmlns:c16r2="http://schemas.microsoft.com/office/drawing/2015/06/chart">
            <c:ext xmlns:c16="http://schemas.microsoft.com/office/drawing/2014/chart" uri="{C3380CC4-5D6E-409C-BE32-E72D297353CC}">
              <c16:uniqueId val="{0000000A-EF86-4A65-BB49-1461EBF16D53}"/>
            </c:ext>
          </c:extLst>
        </c:ser>
        <c:dLbls>
          <c:dLblPos val="bestFit"/>
          <c:showLegendKey val="0"/>
          <c:showVal val="1"/>
          <c:showCatName val="0"/>
          <c:showSerName val="0"/>
          <c:showPercent val="0"/>
          <c:showBubbleSize val="0"/>
          <c:showLeaderLines val="1"/>
        </c:dLbls>
        <c:firstSliceAng val="0"/>
      </c:pieChart>
    </c:plotArea>
    <c:legend>
      <c:legendPos val="b"/>
      <c:layout>
        <c:manualLayout>
          <c:xMode val="edge"/>
          <c:yMode val="edge"/>
          <c:x val="0.62596496460669693"/>
          <c:y val="0.32974873567633312"/>
          <c:w val="0.37013918714706118"/>
          <c:h val="0.515468279879649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I agree this is a good idea by Demographics</a:t>
            </a:r>
          </a:p>
        </c:rich>
      </c:tx>
      <c:layout>
        <c:manualLayout>
          <c:xMode val="edge"/>
          <c:yMode val="edge"/>
          <c:x val="0.30361781470164928"/>
          <c:y val="1.4844225464632075E-2"/>
        </c:manualLayout>
      </c:layout>
      <c:overlay val="0"/>
      <c:spPr>
        <a:noFill/>
        <a:ln>
          <a:noFill/>
        </a:ln>
        <a:effectLst/>
      </c:spPr>
    </c:title>
    <c:autoTitleDeleted val="0"/>
    <c:plotArea>
      <c:layout>
        <c:manualLayout>
          <c:layoutTarget val="inner"/>
          <c:xMode val="edge"/>
          <c:yMode val="edge"/>
          <c:x val="1.3912594690217411E-2"/>
          <c:y val="9.7555906255572672E-2"/>
          <c:w val="0.94690872888537836"/>
          <c:h val="0.73909430131407017"/>
        </c:manualLayout>
      </c:layout>
      <c:barChart>
        <c:barDir val="col"/>
        <c:grouping val="clustered"/>
        <c:varyColors val="0"/>
        <c:ser>
          <c:idx val="0"/>
          <c:order val="0"/>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3C9D-4DE8-8AE2-AC120AADF8CB}"/>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3C9D-4DE8-8AE2-AC120AADF8CB}"/>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3C9D-4DE8-8AE2-AC120AADF8CB}"/>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3C9D-4DE8-8AE2-AC120AADF8CB}"/>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3C9D-4DE8-8AE2-AC120AADF8CB}"/>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3C9D-4DE8-8AE2-AC120AADF8CB}"/>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1'!$I$58:$X$59</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1'!$I$60:$X$60</c:f>
              <c:numCache>
                <c:formatCode>0%</c:formatCode>
                <c:ptCount val="16"/>
                <c:pt idx="0">
                  <c:v>0.69314641744548289</c:v>
                </c:pt>
                <c:pt idx="1">
                  <c:v>0.60355029585798814</c:v>
                </c:pt>
                <c:pt idx="2">
                  <c:v>0.66423357664233573</c:v>
                </c:pt>
                <c:pt idx="3">
                  <c:v>0.69736842105263153</c:v>
                </c:pt>
                <c:pt idx="4">
                  <c:v>0.69</c:v>
                </c:pt>
                <c:pt idx="5">
                  <c:v>0.6074380165289256</c:v>
                </c:pt>
                <c:pt idx="6">
                  <c:v>0.60606060606060608</c:v>
                </c:pt>
                <c:pt idx="7">
                  <c:v>0.5758928571428571</c:v>
                </c:pt>
                <c:pt idx="8">
                  <c:v>0.65739910313901351</c:v>
                </c:pt>
                <c:pt idx="9">
                  <c:v>0.60695187165775399</c:v>
                </c:pt>
                <c:pt idx="10">
                  <c:v>0.6097560975609756</c:v>
                </c:pt>
                <c:pt idx="11">
                  <c:v>0.66020408163265309</c:v>
                </c:pt>
                <c:pt idx="12">
                  <c:v>0.6797385620915033</c:v>
                </c:pt>
                <c:pt idx="13">
                  <c:v>0.54424778761061943</c:v>
                </c:pt>
                <c:pt idx="14">
                  <c:v>0.64046579330422126</c:v>
                </c:pt>
                <c:pt idx="15">
                  <c:v>0.63868613138686137</c:v>
                </c:pt>
              </c:numCache>
            </c:numRef>
          </c:val>
          <c:extLst xmlns:c16r2="http://schemas.microsoft.com/office/drawing/2015/06/chart">
            <c:ext xmlns:c16="http://schemas.microsoft.com/office/drawing/2014/chart" uri="{C3380CC4-5D6E-409C-BE32-E72D297353CC}">
              <c16:uniqueId val="{0000000C-3C9D-4DE8-8AE2-AC120AADF8CB}"/>
            </c:ext>
          </c:extLst>
        </c:ser>
        <c:dLbls>
          <c:showLegendKey val="0"/>
          <c:showVal val="0"/>
          <c:showCatName val="0"/>
          <c:showSerName val="0"/>
          <c:showPercent val="0"/>
          <c:showBubbleSize val="0"/>
        </c:dLbls>
        <c:gapWidth val="60"/>
        <c:axId val="95976832"/>
        <c:axId val="96003200"/>
      </c:barChart>
      <c:catAx>
        <c:axId val="95976832"/>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96003200"/>
        <c:crosses val="autoZero"/>
        <c:auto val="1"/>
        <c:lblAlgn val="ctr"/>
        <c:lblOffset val="100"/>
        <c:noMultiLvlLbl val="0"/>
      </c:catAx>
      <c:valAx>
        <c:axId val="96003200"/>
        <c:scaling>
          <c:orientation val="minMax"/>
          <c:max val="0.70000000000000007"/>
          <c:min val="0.4"/>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95976832"/>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would you feel about being referred to a health professional other than a GP or Consultant?</a:t>
            </a:r>
          </a:p>
        </c:rich>
      </c:tx>
      <c:layout>
        <c:manualLayout>
          <c:xMode val="edge"/>
          <c:yMode val="edge"/>
          <c:x val="0.13480291119595791"/>
          <c:y val="3.9447731755424065E-3"/>
        </c:manualLayout>
      </c:layout>
      <c:overlay val="0"/>
      <c:spPr>
        <a:noFill/>
        <a:ln>
          <a:noFill/>
        </a:ln>
        <a:effectLst/>
      </c:spPr>
    </c:title>
    <c:autoTitleDeleted val="0"/>
    <c:plotArea>
      <c:layout>
        <c:manualLayout>
          <c:layoutTarget val="inner"/>
          <c:xMode val="edge"/>
          <c:yMode val="edge"/>
          <c:x val="0.23494347811043395"/>
          <c:y val="0.15539071688886572"/>
          <c:w val="0.5327666315721834"/>
          <c:h val="0.62450128336606936"/>
        </c:manualLayout>
      </c:layout>
      <c:pie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746B-4A33-9EDE-5DD072E2F04D}"/>
              </c:ext>
            </c:extLst>
          </c:dPt>
          <c:dPt>
            <c:idx val="1"/>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3-746B-4A33-9EDE-5DD072E2F04D}"/>
              </c:ext>
            </c:extLst>
          </c:dPt>
          <c:dPt>
            <c:idx val="2"/>
            <c:bubble3D val="0"/>
            <c:spPr>
              <a:solidFill>
                <a:srgbClr val="FFC000"/>
              </a:solidFill>
              <a:ln w="9525">
                <a:solidFill>
                  <a:schemeClr val="bg1"/>
                </a:solidFill>
              </a:ln>
              <a:effectLst/>
            </c:spPr>
            <c:extLst xmlns:c16r2="http://schemas.microsoft.com/office/drawing/2015/06/chart">
              <c:ext xmlns:c16="http://schemas.microsoft.com/office/drawing/2014/chart" uri="{C3380CC4-5D6E-409C-BE32-E72D297353CC}">
                <c16:uniqueId val="{00000005-746B-4A33-9EDE-5DD072E2F04D}"/>
              </c:ext>
            </c:extLst>
          </c:dPt>
          <c:dPt>
            <c:idx val="3"/>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7-746B-4A33-9EDE-5DD072E2F04D}"/>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746B-4A33-9EDE-5DD072E2F04D}"/>
              </c:ext>
            </c:extLst>
          </c:dPt>
          <c:dLbls>
            <c:dLbl>
              <c:idx val="0"/>
              <c:layout>
                <c:manualLayout>
                  <c:x val="-0.14657121044280111"/>
                  <c:y val="-4.51644813296826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746B-4A33-9EDE-5DD072E2F04D}"/>
                </c:ext>
              </c:extLst>
            </c:dLbl>
            <c:dLbl>
              <c:idx val="1"/>
              <c:layout>
                <c:manualLayout>
                  <c:x val="0.12516528946239133"/>
                  <c:y val="-8.1244933476188108E-2"/>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746B-4A33-9EDE-5DD072E2F04D}"/>
                </c:ext>
              </c:extLst>
            </c:dLbl>
            <c:dLbl>
              <c:idx val="2"/>
              <c:layout>
                <c:manualLayout>
                  <c:x val="0.12258190872528767"/>
                  <c:y val="0.11069341224355594"/>
                </c:manualLayout>
              </c:layout>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746B-4A33-9EDE-5DD072E2F04D}"/>
                </c:ext>
              </c:extLst>
            </c:dLbl>
            <c:dLbl>
              <c:idx val="3"/>
              <c:tx>
                <c:rich>
                  <a:bodyPr/>
                  <a:lstStyle/>
                  <a:p>
                    <a:fld id="{473FC903-60B4-4C48-9D29-E879D656188D}" type="VALUE">
                      <a:rPr lang="en-US" sz="1200">
                        <a:solidFill>
                          <a:schemeClr val="bg1"/>
                        </a:solidFill>
                      </a:rPr>
                      <a:pPr/>
                      <a:t>[VALUE]</a:t>
                    </a:fld>
                    <a:endParaRPr lang="en-GB"/>
                  </a:p>
                </c:rich>
              </c:tx>
              <c:dLblPos val="bestFit"/>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746B-4A33-9EDE-5DD072E2F04D}"/>
                </c:ext>
              </c:extLst>
            </c:dLbl>
            <c:spPr>
              <a:noFill/>
              <a:ln>
                <a:noFill/>
              </a:ln>
              <a:effectLst/>
            </c:spPr>
            <c:txPr>
              <a:bodyPr wrap="square" lIns="38100" tIns="19050" rIns="38100" bIns="19050" anchor="ctr">
                <a:spAutoFit/>
              </a:bodyPr>
              <a:lstStyle/>
              <a:p>
                <a:pPr>
                  <a:defRPr sz="1400">
                    <a:solidFill>
                      <a:schemeClr val="bg1"/>
                    </a:solidFill>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1'!$B$90:$B$92</c:f>
              <c:strCache>
                <c:ptCount val="3"/>
                <c:pt idx="0">
                  <c:v>I would be happy with being referred to a different health professional</c:v>
                </c:pt>
                <c:pt idx="1">
                  <c:v>I would prefer to wait to be seen by a GP or Consultant</c:v>
                </c:pt>
                <c:pt idx="2">
                  <c:v>It depends on the situation</c:v>
                </c:pt>
              </c:strCache>
            </c:strRef>
          </c:cat>
          <c:val>
            <c:numRef>
              <c:f>'Sheet 1'!$C$90:$C$92</c:f>
              <c:numCache>
                <c:formatCode>0%</c:formatCode>
                <c:ptCount val="3"/>
                <c:pt idx="0">
                  <c:v>0.56927117531188443</c:v>
                </c:pt>
                <c:pt idx="1">
                  <c:v>0.17925147734734079</c:v>
                </c:pt>
                <c:pt idx="2">
                  <c:v>0.25147734734077476</c:v>
                </c:pt>
              </c:numCache>
            </c:numRef>
          </c:val>
          <c:extLst xmlns:c16r2="http://schemas.microsoft.com/office/drawing/2015/06/chart">
            <c:ext xmlns:c16="http://schemas.microsoft.com/office/drawing/2014/chart" uri="{C3380CC4-5D6E-409C-BE32-E72D297353CC}">
              <c16:uniqueId val="{0000000A-746B-4A33-9EDE-5DD072E2F04D}"/>
            </c:ext>
          </c:extLst>
        </c:ser>
        <c:dLbls>
          <c:dLblPos val="bestFit"/>
          <c:showLegendKey val="0"/>
          <c:showVal val="1"/>
          <c:showCatName val="0"/>
          <c:showSerName val="0"/>
          <c:showPercent val="0"/>
          <c:showBubbleSize val="0"/>
          <c:showLeaderLines val="1"/>
        </c:dLbls>
        <c:firstSliceAng val="0"/>
      </c:pieChart>
    </c:plotArea>
    <c:legend>
      <c:legendPos val="b"/>
      <c:layout>
        <c:manualLayout>
          <c:xMode val="edge"/>
          <c:yMode val="edge"/>
          <c:x val="2.3976328054050273E-2"/>
          <c:y val="0.82604248144478631"/>
          <c:w val="0.96856132051934574"/>
          <c:h val="0.1739575185552137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I would be happy with being referred to a different health professional by Demographics</a:t>
            </a:r>
          </a:p>
        </c:rich>
      </c:tx>
      <c:layout>
        <c:manualLayout>
          <c:xMode val="edge"/>
          <c:yMode val="edge"/>
          <c:x val="0.15850545121899412"/>
          <c:y val="1.7808681818103896E-3"/>
        </c:manualLayout>
      </c:layout>
      <c:overlay val="0"/>
      <c:spPr>
        <a:noFill/>
        <a:ln>
          <a:noFill/>
        </a:ln>
        <a:effectLst/>
      </c:spPr>
    </c:title>
    <c:autoTitleDeleted val="0"/>
    <c:plotArea>
      <c:layout>
        <c:manualLayout>
          <c:layoutTarget val="inner"/>
          <c:xMode val="edge"/>
          <c:yMode val="edge"/>
          <c:x val="1.3912594690217411E-2"/>
          <c:y val="0.13674592112955181"/>
          <c:w val="0.94690872888537836"/>
          <c:h val="0.51920692862421325"/>
        </c:manualLayout>
      </c:layout>
      <c:barChart>
        <c:barDir val="col"/>
        <c:grouping val="clustered"/>
        <c:varyColors val="0"/>
        <c:ser>
          <c:idx val="0"/>
          <c:order val="0"/>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C65C-4F3D-8010-5F4333711642}"/>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C65C-4F3D-8010-5F4333711642}"/>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C65C-4F3D-8010-5F4333711642}"/>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C65C-4F3D-8010-5F4333711642}"/>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C65C-4F3D-8010-5F4333711642}"/>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C65C-4F3D-8010-5F4333711642}"/>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1'!$I$90:$X$91</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1'!$I$92:$X$92</c:f>
              <c:numCache>
                <c:formatCode>0%</c:formatCode>
                <c:ptCount val="16"/>
                <c:pt idx="0">
                  <c:v>0.6199376947040498</c:v>
                </c:pt>
                <c:pt idx="1">
                  <c:v>0.53136094674556211</c:v>
                </c:pt>
                <c:pt idx="2">
                  <c:v>0.58759124087591241</c:v>
                </c:pt>
                <c:pt idx="3">
                  <c:v>0.59210526315789469</c:v>
                </c:pt>
                <c:pt idx="4">
                  <c:v>0.6</c:v>
                </c:pt>
                <c:pt idx="5">
                  <c:v>0.57851239669421484</c:v>
                </c:pt>
                <c:pt idx="6">
                  <c:v>0.5670995670995671</c:v>
                </c:pt>
                <c:pt idx="7">
                  <c:v>0.46875</c:v>
                </c:pt>
                <c:pt idx="8">
                  <c:v>0.60538116591928248</c:v>
                </c:pt>
                <c:pt idx="9">
                  <c:v>0.46524064171122997</c:v>
                </c:pt>
                <c:pt idx="10">
                  <c:v>0.5</c:v>
                </c:pt>
                <c:pt idx="11">
                  <c:v>0.6071428571428571</c:v>
                </c:pt>
                <c:pt idx="12">
                  <c:v>0.61251167133520079</c:v>
                </c:pt>
                <c:pt idx="13">
                  <c:v>0.4668141592920354</c:v>
                </c:pt>
                <c:pt idx="14">
                  <c:v>0.5633187772925764</c:v>
                </c:pt>
                <c:pt idx="15">
                  <c:v>0.51459854014598538</c:v>
                </c:pt>
              </c:numCache>
            </c:numRef>
          </c:val>
          <c:extLst xmlns:c16r2="http://schemas.microsoft.com/office/drawing/2015/06/chart">
            <c:ext xmlns:c16="http://schemas.microsoft.com/office/drawing/2014/chart" uri="{C3380CC4-5D6E-409C-BE32-E72D297353CC}">
              <c16:uniqueId val="{0000000C-C65C-4F3D-8010-5F4333711642}"/>
            </c:ext>
          </c:extLst>
        </c:ser>
        <c:dLbls>
          <c:showLegendKey val="0"/>
          <c:showVal val="0"/>
          <c:showCatName val="0"/>
          <c:showSerName val="0"/>
          <c:showPercent val="0"/>
          <c:showBubbleSize val="0"/>
        </c:dLbls>
        <c:gapWidth val="60"/>
        <c:axId val="96149888"/>
        <c:axId val="96151424"/>
      </c:barChart>
      <c:catAx>
        <c:axId val="96149888"/>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96151424"/>
        <c:crosses val="autoZero"/>
        <c:auto val="1"/>
        <c:lblAlgn val="ctr"/>
        <c:lblOffset val="100"/>
        <c:noMultiLvlLbl val="0"/>
      </c:catAx>
      <c:valAx>
        <c:axId val="96151424"/>
        <c:scaling>
          <c:orientation val="minMax"/>
          <c:max val="0.70000000000000007"/>
          <c:min val="0.30000000000000004"/>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96149888"/>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How likely would you be to access support for your long-term health condition, or for routine GP appointments after 6pm or at weekends, if more appointments were available?</a:t>
            </a:r>
          </a:p>
        </c:rich>
      </c:tx>
      <c:layout>
        <c:manualLayout>
          <c:xMode val="edge"/>
          <c:yMode val="edge"/>
          <c:x val="0.12737341710443698"/>
          <c:y val="3.9446711496829321E-3"/>
        </c:manualLayout>
      </c:layout>
      <c:overlay val="0"/>
      <c:spPr>
        <a:noFill/>
        <a:ln>
          <a:noFill/>
        </a:ln>
        <a:effectLst/>
      </c:spPr>
    </c:title>
    <c:autoTitleDeleted val="0"/>
    <c:plotArea>
      <c:layout>
        <c:manualLayout>
          <c:layoutTarget val="inner"/>
          <c:xMode val="edge"/>
          <c:yMode val="edge"/>
          <c:x val="0.16406578449610593"/>
          <c:y val="0.21966620048406357"/>
          <c:w val="0.44197018091906415"/>
          <c:h val="0.72371272933948949"/>
        </c:manualLayout>
      </c:layout>
      <c:doughnutChart>
        <c:varyColors val="1"/>
        <c:ser>
          <c:idx val="0"/>
          <c:order val="0"/>
          <c:spPr>
            <a:ln w="9525">
              <a:solidFill>
                <a:schemeClr val="bg1"/>
              </a:solidFill>
            </a:ln>
          </c:spPr>
          <c:dPt>
            <c:idx val="0"/>
            <c:bubble3D val="0"/>
            <c:spPr>
              <a:solidFill>
                <a:srgbClr val="00B050"/>
              </a:solidFill>
              <a:ln w="9525">
                <a:solidFill>
                  <a:schemeClr val="bg1"/>
                </a:solidFill>
              </a:ln>
              <a:effectLst/>
            </c:spPr>
            <c:extLst xmlns:c16r2="http://schemas.microsoft.com/office/drawing/2015/06/chart">
              <c:ext xmlns:c16="http://schemas.microsoft.com/office/drawing/2014/chart" uri="{C3380CC4-5D6E-409C-BE32-E72D297353CC}">
                <c16:uniqueId val="{00000001-3E5B-49F6-BC7C-8CAAEFF10836}"/>
              </c:ext>
            </c:extLst>
          </c:dPt>
          <c:dPt>
            <c:idx val="1"/>
            <c:bubble3D val="0"/>
            <c:spPr>
              <a:solidFill>
                <a:srgbClr val="92D050"/>
              </a:solidFill>
              <a:ln w="9525">
                <a:solidFill>
                  <a:schemeClr val="bg1"/>
                </a:solidFill>
              </a:ln>
              <a:effectLst/>
            </c:spPr>
            <c:extLst xmlns:c16r2="http://schemas.microsoft.com/office/drawing/2015/06/chart">
              <c:ext xmlns:c16="http://schemas.microsoft.com/office/drawing/2014/chart" uri="{C3380CC4-5D6E-409C-BE32-E72D297353CC}">
                <c16:uniqueId val="{00000003-3E5B-49F6-BC7C-8CAAEFF10836}"/>
              </c:ext>
            </c:extLst>
          </c:dPt>
          <c:dPt>
            <c:idx val="2"/>
            <c:bubble3D val="0"/>
            <c:spPr>
              <a:solidFill>
                <a:srgbClr val="FF0000"/>
              </a:solidFill>
              <a:ln w="9525">
                <a:solidFill>
                  <a:schemeClr val="bg1"/>
                </a:solidFill>
              </a:ln>
              <a:effectLst/>
            </c:spPr>
            <c:extLst xmlns:c16r2="http://schemas.microsoft.com/office/drawing/2015/06/chart">
              <c:ext xmlns:c16="http://schemas.microsoft.com/office/drawing/2014/chart" uri="{C3380CC4-5D6E-409C-BE32-E72D297353CC}">
                <c16:uniqueId val="{00000005-3E5B-49F6-BC7C-8CAAEFF10836}"/>
              </c:ext>
            </c:extLst>
          </c:dPt>
          <c:dPt>
            <c:idx val="3"/>
            <c:bubble3D val="0"/>
            <c:spPr>
              <a:solidFill>
                <a:srgbClr val="C00000"/>
              </a:solidFill>
              <a:ln w="9525">
                <a:solidFill>
                  <a:schemeClr val="bg1"/>
                </a:solidFill>
              </a:ln>
              <a:effectLst/>
            </c:spPr>
            <c:extLst xmlns:c16r2="http://schemas.microsoft.com/office/drawing/2015/06/chart">
              <c:ext xmlns:c16="http://schemas.microsoft.com/office/drawing/2014/chart" uri="{C3380CC4-5D6E-409C-BE32-E72D297353CC}">
                <c16:uniqueId val="{00000007-3E5B-49F6-BC7C-8CAAEFF10836}"/>
              </c:ext>
            </c:extLst>
          </c:dPt>
          <c:dPt>
            <c:idx val="4"/>
            <c:bubble3D val="0"/>
            <c:spPr>
              <a:solidFill>
                <a:schemeClr val="bg2">
                  <a:lumMod val="50000"/>
                </a:schemeClr>
              </a:solidFill>
              <a:ln w="9525">
                <a:solidFill>
                  <a:schemeClr val="bg1"/>
                </a:solidFill>
              </a:ln>
              <a:effectLst/>
            </c:spPr>
            <c:extLst xmlns:c16r2="http://schemas.microsoft.com/office/drawing/2015/06/chart">
              <c:ext xmlns:c16="http://schemas.microsoft.com/office/drawing/2014/chart" uri="{C3380CC4-5D6E-409C-BE32-E72D297353CC}">
                <c16:uniqueId val="{00000009-3E5B-49F6-BC7C-8CAAEFF10836}"/>
              </c:ext>
            </c:extLst>
          </c:dPt>
          <c:dLbls>
            <c:dLbl>
              <c:idx val="3"/>
              <c:layout>
                <c:manualLayout>
                  <c:x val="-9.4622262961097207E-3"/>
                  <c:y val="-2.7942281930938774E-3"/>
                </c:manualLayout>
              </c:layout>
              <c:tx>
                <c:rich>
                  <a:bodyPr/>
                  <a:lstStyle/>
                  <a:p>
                    <a:fld id="{473FC903-60B4-4C48-9D29-E879D656188D}" type="VALUE">
                      <a:rPr lang="en-US" sz="1200">
                        <a:solidFill>
                          <a:schemeClr val="bg1"/>
                        </a:solidFill>
                      </a:rPr>
                      <a:pPr/>
                      <a:t>[VALUE]</a:t>
                    </a:fld>
                    <a:endParaRPr lang="en-GB"/>
                  </a:p>
                </c:rich>
              </c:tx>
              <c:showLegendKey val="0"/>
              <c:showVal val="1"/>
              <c:showCatName val="0"/>
              <c:showSerName val="0"/>
              <c:showPercent val="0"/>
              <c:showBubbleSize val="0"/>
              <c:extLst xmlns:c16r2="http://schemas.microsoft.com/office/drawing/2015/06/chart">
                <c:ext xmlns:c15="http://schemas.microsoft.com/office/drawing/2012/chart" uri="{CE6537A1-D6FC-4f65-9D91-7224C49458BB}">
                  <c15:dlblFieldTable/>
                  <c15:showDataLabelsRange val="0"/>
                </c:ext>
                <c:ext xmlns:c16="http://schemas.microsoft.com/office/drawing/2014/chart" uri="{C3380CC4-5D6E-409C-BE32-E72D297353CC}">
                  <c16:uniqueId val="{00000007-3E5B-49F6-BC7C-8CAAEFF10836}"/>
                </c:ext>
              </c:extLst>
            </c:dLbl>
            <c:spPr>
              <a:noFill/>
              <a:ln>
                <a:noFill/>
              </a:ln>
              <a:effectLst/>
            </c:spPr>
            <c:txPr>
              <a:bodyPr wrap="square" lIns="38100" tIns="19050" rIns="38100" bIns="19050" anchor="ctr">
                <a:spAutoFit/>
              </a:bodyPr>
              <a:lstStyle/>
              <a:p>
                <a:pPr>
                  <a:defRPr sz="1200">
                    <a:solidFill>
                      <a:schemeClr val="bg1"/>
                    </a:solidFill>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 1'!$B$116:$B$120</c:f>
              <c:strCache>
                <c:ptCount val="5"/>
                <c:pt idx="0">
                  <c:v>Very likely</c:v>
                </c:pt>
                <c:pt idx="1">
                  <c:v>Fairly likely</c:v>
                </c:pt>
                <c:pt idx="2">
                  <c:v>Not very likely</c:v>
                </c:pt>
                <c:pt idx="3">
                  <c:v>Not at all likely</c:v>
                </c:pt>
                <c:pt idx="4">
                  <c:v>Don't know / not sure</c:v>
                </c:pt>
              </c:strCache>
            </c:strRef>
          </c:cat>
          <c:val>
            <c:numRef>
              <c:f>'Sheet 1'!$C$116:$C$120</c:f>
              <c:numCache>
                <c:formatCode>0%</c:formatCode>
                <c:ptCount val="5"/>
                <c:pt idx="0">
                  <c:v>0.54629021667761002</c:v>
                </c:pt>
                <c:pt idx="1">
                  <c:v>0.28956007879185819</c:v>
                </c:pt>
                <c:pt idx="2">
                  <c:v>8.4044648719632298E-2</c:v>
                </c:pt>
                <c:pt idx="3">
                  <c:v>5.5154300722258701E-2</c:v>
                </c:pt>
                <c:pt idx="4">
                  <c:v>2.4950755088640839E-2</c:v>
                </c:pt>
              </c:numCache>
            </c:numRef>
          </c:val>
          <c:extLst xmlns:c16r2="http://schemas.microsoft.com/office/drawing/2015/06/chart">
            <c:ext xmlns:c16="http://schemas.microsoft.com/office/drawing/2014/chart" uri="{C3380CC4-5D6E-409C-BE32-E72D297353CC}">
              <c16:uniqueId val="{0000000A-3E5B-49F6-BC7C-8CAAEFF10836}"/>
            </c:ext>
          </c:extLst>
        </c:ser>
        <c:dLbls>
          <c:showLegendKey val="0"/>
          <c:showVal val="1"/>
          <c:showCatName val="0"/>
          <c:showSerName val="0"/>
          <c:showPercent val="0"/>
          <c:showBubbleSize val="0"/>
          <c:showLeaderLines val="1"/>
        </c:dLbls>
        <c:firstSliceAng val="0"/>
        <c:holeSize val="60"/>
      </c:doughnutChart>
    </c:plotArea>
    <c:legend>
      <c:legendPos val="b"/>
      <c:layout>
        <c:manualLayout>
          <c:xMode val="edge"/>
          <c:yMode val="edge"/>
          <c:x val="0.59735986517775863"/>
          <c:y val="0.31932550402002674"/>
          <c:w val="0.39819915240034798"/>
          <c:h val="0.4831018385475538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userShapes r:id="rId2"/>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kumimoji="0" lang="en-US" sz="1200" b="0" i="0" u="none" strike="noStrike" kern="1200" cap="none" spc="0" normalizeH="0" baseline="0" noProof="0">
                <a:ln>
                  <a:noFill/>
                </a:ln>
                <a:solidFill>
                  <a:schemeClr val="tx1">
                    <a:lumMod val="65000"/>
                    <a:lumOff val="35000"/>
                  </a:schemeClr>
                </a:solidFill>
                <a:effectLst/>
                <a:uLnTx/>
                <a:uFillTx/>
                <a:latin typeface="Calibri" panose="020F0502020204030204"/>
              </a:rPr>
              <a:t>Likely by Demographics</a:t>
            </a:r>
          </a:p>
        </c:rich>
      </c:tx>
      <c:layout>
        <c:manualLayout>
          <c:xMode val="edge"/>
          <c:yMode val="edge"/>
          <c:x val="0.39334294465158254"/>
          <c:y val="1.9198677892239304E-2"/>
        </c:manualLayout>
      </c:layout>
      <c:overlay val="0"/>
      <c:spPr>
        <a:noFill/>
        <a:ln>
          <a:noFill/>
        </a:ln>
        <a:effectLst/>
      </c:spPr>
    </c:title>
    <c:autoTitleDeleted val="0"/>
    <c:plotArea>
      <c:layout>
        <c:manualLayout>
          <c:layoutTarget val="inner"/>
          <c:xMode val="edge"/>
          <c:yMode val="edge"/>
          <c:x val="1.3912594690217411E-2"/>
          <c:y val="0.10626475413630124"/>
          <c:w val="0.94690872888537836"/>
          <c:h val="0.62444082144859248"/>
        </c:manualLayout>
      </c:layout>
      <c:barChart>
        <c:barDir val="col"/>
        <c:grouping val="clustered"/>
        <c:varyColors val="0"/>
        <c:ser>
          <c:idx val="0"/>
          <c:order val="0"/>
          <c:spPr>
            <a:solidFill>
              <a:srgbClr val="005EB8"/>
            </a:solidFill>
          </c:spPr>
          <c:invertIfNegative val="0"/>
          <c:dPt>
            <c:idx val="0"/>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1-F190-4257-9842-9112B762A173}"/>
              </c:ext>
            </c:extLst>
          </c:dPt>
          <c:dPt>
            <c:idx val="1"/>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3-F190-4257-9842-9112B762A173}"/>
              </c:ext>
            </c:extLst>
          </c:dPt>
          <c:dPt>
            <c:idx val="8"/>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5-F190-4257-9842-9112B762A173}"/>
              </c:ext>
            </c:extLst>
          </c:dPt>
          <c:dPt>
            <c:idx val="9"/>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7-F190-4257-9842-9112B762A173}"/>
              </c:ext>
            </c:extLst>
          </c:dPt>
          <c:dPt>
            <c:idx val="12"/>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9-F190-4257-9842-9112B762A173}"/>
              </c:ext>
            </c:extLst>
          </c:dPt>
          <c:dPt>
            <c:idx val="13"/>
            <c:invertIfNegative val="0"/>
            <c:bubble3D val="0"/>
            <c:spPr>
              <a:solidFill>
                <a:schemeClr val="bg2">
                  <a:lumMod val="50000"/>
                </a:schemeClr>
              </a:solidFill>
            </c:spPr>
            <c:extLst xmlns:c16r2="http://schemas.microsoft.com/office/drawing/2015/06/chart">
              <c:ext xmlns:c16="http://schemas.microsoft.com/office/drawing/2014/chart" uri="{C3380CC4-5D6E-409C-BE32-E72D297353CC}">
                <c16:uniqueId val="{0000000B-F190-4257-9842-9112B762A173}"/>
              </c:ext>
            </c:extLst>
          </c:dPt>
          <c:dLbls>
            <c:spPr>
              <a:noFill/>
              <a:ln>
                <a:noFill/>
              </a:ln>
              <a:effectLst/>
            </c:spPr>
            <c:txPr>
              <a:bodyPr wrap="square" lIns="38100" tIns="19050" rIns="38100" bIns="19050" anchor="ctr">
                <a:spAutoFit/>
              </a:bodyPr>
              <a:lstStyle/>
              <a:p>
                <a:pPr>
                  <a:defRPr sz="900">
                    <a:solidFill>
                      <a:schemeClr val="bg1"/>
                    </a:solidFill>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 1'!$I$116:$X$117</c:f>
              <c:multiLvlStrCache>
                <c:ptCount val="16"/>
                <c:lvl>
                  <c:pt idx="0">
                    <c:v>Male</c:v>
                  </c:pt>
                  <c:pt idx="1">
                    <c:v>Female</c:v>
                  </c:pt>
                  <c:pt idx="2">
                    <c:v>16 - 24</c:v>
                  </c:pt>
                  <c:pt idx="3">
                    <c:v>25 - 34</c:v>
                  </c:pt>
                  <c:pt idx="4">
                    <c:v>35 - 44</c:v>
                  </c:pt>
                  <c:pt idx="5">
                    <c:v>45 - 54</c:v>
                  </c:pt>
                  <c:pt idx="6">
                    <c:v>55 - 64</c:v>
                  </c:pt>
                  <c:pt idx="7">
                    <c:v>65+</c:v>
                  </c:pt>
                  <c:pt idx="8">
                    <c:v>White</c:v>
                  </c:pt>
                  <c:pt idx="9">
                    <c:v>People of colour</c:v>
                  </c:pt>
                  <c:pt idx="10">
                    <c:v>Yes</c:v>
                  </c:pt>
                  <c:pt idx="11">
                    <c:v>No</c:v>
                  </c:pt>
                  <c:pt idx="12">
                    <c:v>Resident</c:v>
                  </c:pt>
                  <c:pt idx="13">
                    <c:v>VCF</c:v>
                  </c:pt>
                  <c:pt idx="14">
                    <c:v>Most</c:v>
                  </c:pt>
                  <c:pt idx="15">
                    <c:v>Least</c:v>
                  </c:pt>
                </c:lvl>
                <c:lvl>
                  <c:pt idx="0">
                    <c:v>Gender</c:v>
                  </c:pt>
                  <c:pt idx="2">
                    <c:v>Age</c:v>
                  </c:pt>
                  <c:pt idx="8">
                    <c:v>Ethnic Group</c:v>
                  </c:pt>
                  <c:pt idx="10">
                    <c:v>Disability</c:v>
                  </c:pt>
                  <c:pt idx="12">
                    <c:v>Survey</c:v>
                  </c:pt>
                  <c:pt idx="14">
                    <c:v>Deprived</c:v>
                  </c:pt>
                </c:lvl>
              </c:multiLvlStrCache>
            </c:multiLvlStrRef>
          </c:cat>
          <c:val>
            <c:numRef>
              <c:f>'Sheet 1'!$I$118:$X$118</c:f>
              <c:numCache>
                <c:formatCode>0%</c:formatCode>
                <c:ptCount val="16"/>
                <c:pt idx="0">
                  <c:v>0.86292834890965731</c:v>
                </c:pt>
                <c:pt idx="1">
                  <c:v>0.81893491124260354</c:v>
                </c:pt>
                <c:pt idx="2">
                  <c:v>0.86496350364963503</c:v>
                </c:pt>
                <c:pt idx="3">
                  <c:v>0.89473684210526316</c:v>
                </c:pt>
                <c:pt idx="4">
                  <c:v>0.85</c:v>
                </c:pt>
                <c:pt idx="5">
                  <c:v>0.85537190082644632</c:v>
                </c:pt>
                <c:pt idx="6">
                  <c:v>0.83982683982683981</c:v>
                </c:pt>
                <c:pt idx="7">
                  <c:v>0.71875</c:v>
                </c:pt>
                <c:pt idx="8">
                  <c:v>0.84035874439461888</c:v>
                </c:pt>
                <c:pt idx="9">
                  <c:v>0.83689839572192515</c:v>
                </c:pt>
                <c:pt idx="10">
                  <c:v>0.78252032520325199</c:v>
                </c:pt>
                <c:pt idx="11">
                  <c:v>0.86836734693877549</c:v>
                </c:pt>
                <c:pt idx="12">
                  <c:v>0.84967320261437906</c:v>
                </c:pt>
                <c:pt idx="13">
                  <c:v>0.80309734513274333</c:v>
                </c:pt>
                <c:pt idx="14">
                  <c:v>0.84570596797671038</c:v>
                </c:pt>
                <c:pt idx="15">
                  <c:v>0.83211678832116787</c:v>
                </c:pt>
              </c:numCache>
            </c:numRef>
          </c:val>
          <c:extLst xmlns:c16r2="http://schemas.microsoft.com/office/drawing/2015/06/chart">
            <c:ext xmlns:c16="http://schemas.microsoft.com/office/drawing/2014/chart" uri="{C3380CC4-5D6E-409C-BE32-E72D297353CC}">
              <c16:uniqueId val="{0000000C-F190-4257-9842-9112B762A173}"/>
            </c:ext>
          </c:extLst>
        </c:ser>
        <c:dLbls>
          <c:showLegendKey val="0"/>
          <c:showVal val="0"/>
          <c:showCatName val="0"/>
          <c:showSerName val="0"/>
          <c:showPercent val="0"/>
          <c:showBubbleSize val="0"/>
        </c:dLbls>
        <c:gapWidth val="60"/>
        <c:axId val="96283264"/>
        <c:axId val="96289152"/>
      </c:barChart>
      <c:catAx>
        <c:axId val="96283264"/>
        <c:scaling>
          <c:orientation val="minMax"/>
        </c:scaling>
        <c:delete val="0"/>
        <c:axPos val="b"/>
        <c:numFmt formatCode="General" sourceLinked="1"/>
        <c:majorTickMark val="out"/>
        <c:minorTickMark val="none"/>
        <c:tickLblPos val="nextTo"/>
        <c:spPr>
          <a:ln w="9525">
            <a:solidFill>
              <a:srgbClr val="005EB8"/>
            </a:solidFill>
          </a:ln>
        </c:spPr>
        <c:txPr>
          <a:bodyPr/>
          <a:lstStyle/>
          <a:p>
            <a:pPr>
              <a:defRPr sz="900">
                <a:solidFill>
                  <a:schemeClr val="tx1">
                    <a:lumMod val="65000"/>
                    <a:lumOff val="35000"/>
                  </a:schemeClr>
                </a:solidFill>
              </a:defRPr>
            </a:pPr>
            <a:endParaRPr lang="en-US"/>
          </a:p>
        </c:txPr>
        <c:crossAx val="96289152"/>
        <c:crosses val="autoZero"/>
        <c:auto val="1"/>
        <c:lblAlgn val="ctr"/>
        <c:lblOffset val="100"/>
        <c:noMultiLvlLbl val="0"/>
      </c:catAx>
      <c:valAx>
        <c:axId val="96289152"/>
        <c:scaling>
          <c:orientation val="minMax"/>
          <c:max val="0.9"/>
          <c:min val="0.5"/>
        </c:scaling>
        <c:delete val="0"/>
        <c:axPos val="l"/>
        <c:majorGridlines>
          <c:spPr>
            <a:ln>
              <a:solidFill>
                <a:schemeClr val="bg1">
                  <a:lumMod val="85000"/>
                </a:schemeClr>
              </a:solidFill>
            </a:ln>
          </c:spPr>
        </c:majorGridlines>
        <c:numFmt formatCode="0%" sourceLinked="1"/>
        <c:majorTickMark val="out"/>
        <c:minorTickMark val="none"/>
        <c:tickLblPos val="nextTo"/>
        <c:spPr>
          <a:ln>
            <a:noFill/>
          </a:ln>
        </c:spPr>
        <c:txPr>
          <a:bodyPr/>
          <a:lstStyle/>
          <a:p>
            <a:pPr>
              <a:defRPr sz="800">
                <a:solidFill>
                  <a:schemeClr val="tx1">
                    <a:lumMod val="65000"/>
                    <a:lumOff val="35000"/>
                  </a:schemeClr>
                </a:solidFill>
              </a:defRPr>
            </a:pPr>
            <a:endParaRPr lang="en-US"/>
          </a:p>
        </c:txPr>
        <c:crossAx val="96283264"/>
        <c:crosses val="autoZero"/>
        <c:crossBetween val="between"/>
        <c:majorUnit val="0.1"/>
      </c:valAx>
    </c:plotArea>
    <c:plotVisOnly val="1"/>
    <c:dispBlanksAs val="gap"/>
    <c:showDLblsOverMax val="0"/>
    <c:extLst xmlns:c16r2="http://schemas.microsoft.com/office/drawing/2015/06/chart"/>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0.13282</cdr:x>
      <cdr:y>0.39063</cdr:y>
    </cdr:from>
    <cdr:to>
      <cdr:x>0.51154</cdr:x>
      <cdr:y>0.68374</cdr:y>
    </cdr:to>
    <cdr:sp macro="" textlink="">
      <cdr:nvSpPr>
        <cdr:cNvPr id="2" name="TextBox 2">
          <a:extLst xmlns:a="http://schemas.openxmlformats.org/drawingml/2006/main">
            <a:ext uri="{FF2B5EF4-FFF2-40B4-BE49-F238E27FC236}">
              <a16:creationId xmlns="" xmlns:a16="http://schemas.microsoft.com/office/drawing/2014/main" id="{F0F4B66C-7446-44F3-B6B9-655CDA9A3B12}"/>
            </a:ext>
          </a:extLst>
        </cdr:cNvPr>
        <cdr:cNvSpPr txBox="1"/>
      </cdr:nvSpPr>
      <cdr:spPr>
        <a:xfrm xmlns:a="http://schemas.openxmlformats.org/drawingml/2006/main">
          <a:off x="543480" y="1217440"/>
          <a:ext cx="1549700" cy="913501"/>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tIns="36000" b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Bef>
              <a:spcPts val="0"/>
            </a:spcBef>
            <a:spcAft>
              <a:spcPts val="0"/>
            </a:spcAft>
          </a:pPr>
          <a:r>
            <a:rPr lang="en-GB" sz="4800" b="0">
              <a:solidFill>
                <a:srgbClr val="00B050"/>
              </a:solidFill>
            </a:rPr>
            <a:t>62%</a:t>
          </a:r>
        </a:p>
        <a:p xmlns:a="http://schemas.openxmlformats.org/drawingml/2006/main">
          <a:pPr algn="ctr">
            <a:spcBef>
              <a:spcPts val="0"/>
            </a:spcBef>
            <a:spcAft>
              <a:spcPts val="0"/>
            </a:spcAft>
          </a:pPr>
          <a:r>
            <a:rPr lang="en-GB" sz="1200">
              <a:solidFill>
                <a:srgbClr val="00B050"/>
              </a:solidFill>
              <a:effectLst/>
              <a:latin typeface="+mn-lt"/>
              <a:ea typeface="+mn-ea"/>
              <a:cs typeface="+mn-cs"/>
            </a:rPr>
            <a:t>Confident</a:t>
          </a:r>
        </a:p>
      </cdr:txBody>
    </cdr:sp>
  </cdr:relSizeAnchor>
</c:userShapes>
</file>

<file path=word/drawings/drawing2.xml><?xml version="1.0" encoding="utf-8"?>
<c:userShapes xmlns:c="http://schemas.openxmlformats.org/drawingml/2006/chart">
  <cdr:relSizeAnchor xmlns:cdr="http://schemas.openxmlformats.org/drawingml/2006/chartDrawing">
    <cdr:from>
      <cdr:x>0.20647</cdr:x>
      <cdr:y>0.42337</cdr:y>
    </cdr:from>
    <cdr:to>
      <cdr:x>0.56612</cdr:x>
      <cdr:y>0.72019</cdr:y>
    </cdr:to>
    <cdr:sp macro="" textlink="">
      <cdr:nvSpPr>
        <cdr:cNvPr id="2" name="TextBox 2">
          <a:extLst xmlns:a="http://schemas.openxmlformats.org/drawingml/2006/main">
            <a:ext uri="{FF2B5EF4-FFF2-40B4-BE49-F238E27FC236}">
              <a16:creationId xmlns="" xmlns:a16="http://schemas.microsoft.com/office/drawing/2014/main" id="{F0F4B66C-7446-44F3-B6B9-655CDA9A3B12}"/>
            </a:ext>
          </a:extLst>
        </cdr:cNvPr>
        <cdr:cNvSpPr txBox="1"/>
      </cdr:nvSpPr>
      <cdr:spPr>
        <a:xfrm xmlns:a="http://schemas.openxmlformats.org/drawingml/2006/main">
          <a:off x="1058847" y="1325914"/>
          <a:ext cx="1844374" cy="929606"/>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tIns="36000" b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Bef>
              <a:spcPts val="0"/>
            </a:spcBef>
            <a:spcAft>
              <a:spcPts val="0"/>
            </a:spcAft>
          </a:pPr>
          <a:r>
            <a:rPr lang="en-GB" sz="4800" b="0">
              <a:solidFill>
                <a:srgbClr val="00B050"/>
              </a:solidFill>
            </a:rPr>
            <a:t>84%</a:t>
          </a:r>
        </a:p>
        <a:p xmlns:a="http://schemas.openxmlformats.org/drawingml/2006/main">
          <a:pPr algn="ctr">
            <a:spcBef>
              <a:spcPts val="0"/>
            </a:spcBef>
            <a:spcAft>
              <a:spcPts val="0"/>
            </a:spcAft>
          </a:pPr>
          <a:r>
            <a:rPr lang="en-GB" sz="1200">
              <a:solidFill>
                <a:srgbClr val="00B050"/>
              </a:solidFill>
              <a:effectLst/>
              <a:latin typeface="+mn-lt"/>
              <a:ea typeface="+mn-ea"/>
              <a:cs typeface="+mn-cs"/>
            </a:rPr>
            <a:t>Likely</a:t>
          </a:r>
        </a:p>
      </cdr:txBody>
    </cdr:sp>
  </cdr:relSizeAnchor>
</c:userShapes>
</file>

<file path=word/drawings/drawing3.xml><?xml version="1.0" encoding="utf-8"?>
<c:userShapes xmlns:c="http://schemas.openxmlformats.org/drawingml/2006/chart">
  <cdr:relSizeAnchor xmlns:cdr="http://schemas.openxmlformats.org/drawingml/2006/chartDrawing">
    <cdr:from>
      <cdr:x>0.22452</cdr:x>
      <cdr:y>0.42005</cdr:y>
    </cdr:from>
    <cdr:to>
      <cdr:x>0.60324</cdr:x>
      <cdr:y>0.71316</cdr:y>
    </cdr:to>
    <cdr:sp macro="" textlink="">
      <cdr:nvSpPr>
        <cdr:cNvPr id="2" name="TextBox 2">
          <a:extLst xmlns:a="http://schemas.openxmlformats.org/drawingml/2006/main">
            <a:ext uri="{FF2B5EF4-FFF2-40B4-BE49-F238E27FC236}">
              <a16:creationId xmlns="" xmlns:a16="http://schemas.microsoft.com/office/drawing/2014/main" id="{F0F4B66C-7446-44F3-B6B9-655CDA9A3B12}"/>
            </a:ext>
          </a:extLst>
        </cdr:cNvPr>
        <cdr:cNvSpPr txBox="1"/>
      </cdr:nvSpPr>
      <cdr:spPr>
        <a:xfrm xmlns:a="http://schemas.openxmlformats.org/drawingml/2006/main">
          <a:off x="1112032" y="1379529"/>
          <a:ext cx="1875800" cy="962638"/>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tIns="36000" bIns="36000" rtlCol="0" anchor="ctr"/>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pPr algn="ctr">
            <a:spcBef>
              <a:spcPts val="0"/>
            </a:spcBef>
            <a:spcAft>
              <a:spcPts val="0"/>
            </a:spcAft>
          </a:pPr>
          <a:r>
            <a:rPr lang="en-GB" sz="4800" b="0">
              <a:solidFill>
                <a:srgbClr val="00B050"/>
              </a:solidFill>
            </a:rPr>
            <a:t>70%</a:t>
          </a:r>
        </a:p>
        <a:p xmlns:a="http://schemas.openxmlformats.org/drawingml/2006/main">
          <a:pPr algn="ctr">
            <a:spcBef>
              <a:spcPts val="0"/>
            </a:spcBef>
            <a:spcAft>
              <a:spcPts val="0"/>
            </a:spcAft>
          </a:pPr>
          <a:r>
            <a:rPr lang="en-GB" sz="1200">
              <a:solidFill>
                <a:srgbClr val="00B050"/>
              </a:solidFill>
              <a:effectLst/>
              <a:latin typeface="+mn-lt"/>
              <a:ea typeface="+mn-ea"/>
              <a:cs typeface="+mn-cs"/>
            </a:rPr>
            <a:t>Confident</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EABDA-5BC2-4485-A85E-D416D3CA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5086</Words>
  <Characters>28996</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DaBell</dc:creator>
  <cp:lastModifiedBy>Steve&amp;Val</cp:lastModifiedBy>
  <cp:revision>2</cp:revision>
  <dcterms:created xsi:type="dcterms:W3CDTF">2022-06-27T08:44:00Z</dcterms:created>
  <dcterms:modified xsi:type="dcterms:W3CDTF">2022-06-27T08:44:00Z</dcterms:modified>
</cp:coreProperties>
</file>